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AD2" w:rsidRPr="00230BA8" w:rsidRDefault="00A85AD2" w:rsidP="00414458">
      <w:pPr>
        <w:jc w:val="both"/>
        <w:rPr>
          <w:rFonts w:ascii="Helvetica" w:eastAsia="+mn-ea" w:hAnsi="Helvetica"/>
          <w:sz w:val="20"/>
          <w:szCs w:val="20"/>
        </w:rPr>
      </w:pPr>
    </w:p>
    <w:p w:rsidR="00230BA8" w:rsidRDefault="00230BA8" w:rsidP="005C4A04">
      <w:pPr>
        <w:pStyle w:val="Textoindependiente"/>
        <w:spacing w:line="360" w:lineRule="atLeast"/>
        <w:rPr>
          <w:rFonts w:ascii="Helvetica" w:hAnsi="Helvetica" w:cs="Arial"/>
          <w:sz w:val="20"/>
        </w:rPr>
      </w:pPr>
      <w:r>
        <w:rPr>
          <w:rFonts w:ascii="Helvetica" w:hAnsi="Helvetica" w:cs="Arial"/>
          <w:sz w:val="20"/>
        </w:rPr>
        <w:t>PAQUETE UNICO</w:t>
      </w:r>
    </w:p>
    <w:p w:rsidR="00230BA8" w:rsidRPr="00230BA8" w:rsidRDefault="00230BA8" w:rsidP="005C4A04">
      <w:pPr>
        <w:pStyle w:val="Textoindependiente"/>
        <w:spacing w:line="360" w:lineRule="atLeast"/>
        <w:rPr>
          <w:rFonts w:ascii="Helvetica" w:hAnsi="Helvetica" w:cs="Arial"/>
          <w:sz w:val="20"/>
        </w:rPr>
      </w:pPr>
      <w:r>
        <w:rPr>
          <w:rFonts w:ascii="Helvetica" w:hAnsi="Helvetica" w:cs="Arial"/>
          <w:sz w:val="20"/>
        </w:rPr>
        <w:t>PARTIDA 1</w:t>
      </w:r>
    </w:p>
    <w:p w:rsidR="00230BA8" w:rsidRPr="00230BA8" w:rsidRDefault="00230BA8" w:rsidP="005C4A04">
      <w:pPr>
        <w:pStyle w:val="Textoindependiente"/>
        <w:spacing w:line="360" w:lineRule="atLeast"/>
        <w:rPr>
          <w:rFonts w:ascii="Helvetica" w:hAnsi="Helvetica" w:cs="Arial"/>
          <w:sz w:val="20"/>
        </w:rPr>
      </w:pPr>
      <w:r w:rsidRPr="00230BA8">
        <w:rPr>
          <w:rFonts w:ascii="Helvetica" w:hAnsi="Helvetica" w:cs="Arial"/>
          <w:sz w:val="20"/>
        </w:rPr>
        <w:t>CONTRATACIÓN DEL SERVICIO PARA EL ANÁLISIS DE VULNERABILIDADES.</w:t>
      </w:r>
    </w:p>
    <w:p w:rsidR="00230BA8" w:rsidRPr="00230BA8" w:rsidRDefault="00230BA8" w:rsidP="0057055A">
      <w:pPr>
        <w:spacing w:afterLines="60" w:after="144" w:line="360" w:lineRule="atLeast"/>
        <w:jc w:val="both"/>
        <w:rPr>
          <w:rFonts w:ascii="Helvetica" w:hAnsi="Helvetica" w:cs="Arial"/>
          <w:sz w:val="20"/>
          <w:szCs w:val="20"/>
        </w:rPr>
      </w:pPr>
    </w:p>
    <w:p w:rsidR="00230BA8" w:rsidRPr="00230BA8" w:rsidRDefault="00230BA8" w:rsidP="00414458">
      <w:pPr>
        <w:spacing w:line="360" w:lineRule="atLeast"/>
        <w:ind w:left="720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ESPECIFICACIONES TÉCNICAS.</w:t>
      </w:r>
    </w:p>
    <w:p w:rsidR="00230BA8" w:rsidRPr="00230BA8" w:rsidRDefault="00230BA8" w:rsidP="0057055A">
      <w:pPr>
        <w:pStyle w:val="Ttulo2"/>
        <w:numPr>
          <w:ilvl w:val="0"/>
          <w:numId w:val="7"/>
        </w:numPr>
        <w:spacing w:before="60" w:afterLines="60" w:after="144" w:line="360" w:lineRule="atLeast"/>
        <w:rPr>
          <w:rFonts w:ascii="Helvetica" w:hAnsi="Helvetica" w:cs="Arial"/>
        </w:rPr>
      </w:pPr>
      <w:r w:rsidRPr="00230BA8">
        <w:rPr>
          <w:rFonts w:ascii="Helvetica" w:hAnsi="Helvetica" w:cs="Arial"/>
        </w:rPr>
        <w:t>Descripción técnica del servicio solicitado.</w:t>
      </w:r>
    </w:p>
    <w:p w:rsidR="00230BA8" w:rsidRPr="00230BA8" w:rsidRDefault="00230BA8" w:rsidP="00414458">
      <w:pPr>
        <w:numPr>
          <w:ilvl w:val="0"/>
          <w:numId w:val="10"/>
        </w:numPr>
        <w:spacing w:line="360" w:lineRule="atLeast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El Licitante</w:t>
      </w:r>
      <w:r w:rsidRPr="00230BA8">
        <w:rPr>
          <w:rFonts w:ascii="Helvetica" w:hAnsi="Helvetica" w:cs="Arial"/>
          <w:sz w:val="20"/>
          <w:szCs w:val="20"/>
        </w:rPr>
        <w:t xml:space="preserve"> se basará y deberá tener pleno conocimiento y experiencia con clientes en la implementación de mejores prácticas como </w:t>
      </w:r>
      <w:proofErr w:type="spellStart"/>
      <w:r w:rsidRPr="00230BA8">
        <w:rPr>
          <w:rFonts w:ascii="Helvetica" w:hAnsi="Helvetica" w:cs="Arial"/>
          <w:sz w:val="20"/>
          <w:szCs w:val="20"/>
        </w:rPr>
        <w:t>CobIT</w:t>
      </w:r>
      <w:proofErr w:type="spellEnd"/>
      <w:r w:rsidR="00552552">
        <w:rPr>
          <w:rStyle w:val="Refdenotaalpie"/>
          <w:rFonts w:ascii="Helvetica" w:hAnsi="Helvetica" w:cs="Arial"/>
          <w:sz w:val="20"/>
          <w:szCs w:val="20"/>
        </w:rPr>
        <w:footnoteReference w:id="1"/>
      </w:r>
      <w:r w:rsidRPr="00230BA8">
        <w:rPr>
          <w:rFonts w:ascii="Helvetica" w:hAnsi="Helvetica" w:cs="Arial"/>
          <w:sz w:val="20"/>
          <w:szCs w:val="20"/>
        </w:rPr>
        <w:t xml:space="preserve"> y estándares como ISO-27001</w:t>
      </w:r>
      <w:r w:rsidR="00552552">
        <w:rPr>
          <w:rStyle w:val="Refdenotaalpie"/>
          <w:rFonts w:ascii="Helvetica" w:hAnsi="Helvetica" w:cs="Arial"/>
          <w:sz w:val="20"/>
          <w:szCs w:val="20"/>
        </w:rPr>
        <w:footnoteReference w:id="2"/>
      </w:r>
      <w:r w:rsidRPr="00230BA8">
        <w:rPr>
          <w:rFonts w:ascii="Helvetica" w:hAnsi="Helvetica" w:cs="Arial"/>
          <w:sz w:val="20"/>
          <w:szCs w:val="20"/>
        </w:rPr>
        <w:t>.</w:t>
      </w:r>
    </w:p>
    <w:p w:rsidR="00230BA8" w:rsidRPr="00230BA8" w:rsidRDefault="00230BA8" w:rsidP="00414458">
      <w:pPr>
        <w:widowControl w:val="0"/>
        <w:autoSpaceDE w:val="0"/>
        <w:autoSpaceDN w:val="0"/>
        <w:adjustRightInd w:val="0"/>
        <w:spacing w:after="120" w:line="360" w:lineRule="atLeast"/>
        <w:ind w:left="72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 xml:space="preserve">Para lograr lo anterior, la propuesta deberá considerar por lo menos lo siguiente: </w:t>
      </w:r>
    </w:p>
    <w:p w:rsidR="00230BA8" w:rsidRPr="00230BA8" w:rsidRDefault="00230BA8" w:rsidP="00414458">
      <w:pPr>
        <w:pStyle w:val="Bullet"/>
        <w:numPr>
          <w:ilvl w:val="0"/>
          <w:numId w:val="9"/>
        </w:numPr>
        <w:spacing w:after="120" w:line="360" w:lineRule="atLeast"/>
        <w:rPr>
          <w:rFonts w:ascii="Helvetica" w:hAnsi="Helvetica" w:cs="Arial"/>
          <w:bCs w:val="0"/>
          <w:lang w:eastAsia="es-ES"/>
        </w:rPr>
      </w:pPr>
      <w:r w:rsidRPr="00230BA8">
        <w:rPr>
          <w:rFonts w:ascii="Helvetica" w:hAnsi="Helvetica" w:cs="Arial"/>
          <w:bCs w:val="0"/>
          <w:lang w:eastAsia="es-ES"/>
        </w:rPr>
        <w:t>Análisis de Vulnerabilidades.</w:t>
      </w:r>
    </w:p>
    <w:p w:rsidR="00230BA8" w:rsidRPr="00230BA8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230BA8">
        <w:rPr>
          <w:rFonts w:ascii="Helvetica" w:hAnsi="Helvetica" w:cs="Arial"/>
          <w:sz w:val="20"/>
          <w:szCs w:val="20"/>
          <w:lang w:eastAsia="es-MX"/>
        </w:rPr>
        <w:t xml:space="preserve">A través del Servicio de Análisis de Vulnerabilidades,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apoyará a la </w:t>
      </w:r>
      <w:r w:rsidRPr="00414458">
        <w:rPr>
          <w:rFonts w:ascii="Helvetica" w:hAnsi="Helvetica" w:cs="Arial"/>
          <w:sz w:val="20"/>
          <w:szCs w:val="20"/>
          <w:lang w:eastAsia="es-MX"/>
        </w:rPr>
        <w:t>Subsecretaria de Innovación y Modernización Gubernamental de la Secretaria de Planeación y Finanzas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 en la definición de la estrategia, el manejo y administración de la seguridad de la información organizacional; para lo cual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auditará la administración y la parte técnica de la Infraestructura de la red de datos del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Gobierno del Estado de Baja California 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en lo que compete a los controles generales de Tecnologías de Información. El objetivo será identificar las principales vulnerabilidades tecnológicas en el área de Tecnologías de la Información y su clasificación de acuerdo al riesgo que representa, así mismo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  <w:lang w:eastAsia="es-MX"/>
        </w:rPr>
        <w:t>entregará un documento con una serie de recomendaciones y la manera de corregirlas para mitigar el riesgo y elevar el nivel de seguridad de la Información desde el ámbito tecnológico.</w:t>
      </w:r>
    </w:p>
    <w:p w:rsidR="00230BA8" w:rsidRPr="00230BA8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bCs/>
          <w:sz w:val="20"/>
          <w:szCs w:val="20"/>
        </w:rPr>
      </w:pPr>
      <w:r w:rsidRPr="00230BA8">
        <w:rPr>
          <w:rFonts w:ascii="Helvetica" w:hAnsi="Helvetica" w:cs="Arial"/>
          <w:bCs/>
          <w:sz w:val="20"/>
          <w:szCs w:val="20"/>
        </w:rPr>
        <w:t>El resultante de este servicio será:</w:t>
      </w:r>
    </w:p>
    <w:p w:rsidR="00230BA8" w:rsidRPr="00230BA8" w:rsidRDefault="00230BA8" w:rsidP="00414458">
      <w:pPr>
        <w:pStyle w:val="Bullet"/>
        <w:numPr>
          <w:ilvl w:val="0"/>
          <w:numId w:val="11"/>
        </w:numPr>
        <w:spacing w:after="120" w:line="360" w:lineRule="atLeast"/>
        <w:rPr>
          <w:rFonts w:ascii="Helvetica" w:hAnsi="Helvetica" w:cs="Arial"/>
          <w:b w:val="0"/>
          <w:bCs w:val="0"/>
          <w:lang w:eastAsia="es-ES"/>
        </w:rPr>
      </w:pPr>
      <w:r w:rsidRPr="00230BA8">
        <w:rPr>
          <w:rFonts w:ascii="Helvetica" w:hAnsi="Helvetica" w:cs="Arial"/>
          <w:b w:val="0"/>
          <w:bCs w:val="0"/>
          <w:lang w:eastAsia="es-ES"/>
        </w:rPr>
        <w:t>Detectar las principales vulnerabilidades de la Infraestructura donde intervienen la Tecnología de Información clasificadas de acuerdo al riesgo que representa.</w:t>
      </w:r>
    </w:p>
    <w:p w:rsidR="00230BA8" w:rsidRPr="00230BA8" w:rsidRDefault="00230BA8" w:rsidP="00414458">
      <w:pPr>
        <w:pStyle w:val="Bullet"/>
        <w:numPr>
          <w:ilvl w:val="0"/>
          <w:numId w:val="11"/>
        </w:numPr>
        <w:spacing w:after="120" w:line="360" w:lineRule="atLeast"/>
        <w:rPr>
          <w:rFonts w:ascii="Helvetica" w:hAnsi="Helvetica" w:cs="Arial"/>
          <w:b w:val="0"/>
          <w:bCs w:val="0"/>
          <w:lang w:eastAsia="es-ES"/>
        </w:rPr>
      </w:pPr>
      <w:r w:rsidRPr="00230BA8">
        <w:rPr>
          <w:rFonts w:ascii="Helvetica" w:hAnsi="Helvetica" w:cs="Arial"/>
          <w:b w:val="0"/>
          <w:bCs w:val="0"/>
          <w:lang w:eastAsia="es-ES"/>
        </w:rPr>
        <w:t>Conseguir la evidencia de vulnerabilidades encontradas.</w:t>
      </w:r>
    </w:p>
    <w:p w:rsidR="00230BA8" w:rsidRPr="00230BA8" w:rsidRDefault="00230BA8" w:rsidP="00414458">
      <w:pPr>
        <w:pStyle w:val="Bullet"/>
        <w:numPr>
          <w:ilvl w:val="0"/>
          <w:numId w:val="11"/>
        </w:numPr>
        <w:spacing w:after="120" w:line="360" w:lineRule="atLeast"/>
        <w:rPr>
          <w:rFonts w:ascii="Helvetica" w:hAnsi="Helvetica" w:cs="Arial"/>
          <w:b w:val="0"/>
          <w:bCs w:val="0"/>
          <w:lang w:eastAsia="es-ES"/>
        </w:rPr>
      </w:pPr>
      <w:r w:rsidRPr="00230BA8">
        <w:rPr>
          <w:rFonts w:ascii="Helvetica" w:hAnsi="Helvetica" w:cs="Arial"/>
          <w:b w:val="0"/>
          <w:bCs w:val="0"/>
          <w:lang w:eastAsia="es-ES"/>
        </w:rPr>
        <w:t>Emitir un documento con las recomendaciones y la manera de corregirlas para mitigar o eliminar los riesgos encontrados, esto con base en los estándares y las mejores prácticas.</w:t>
      </w:r>
    </w:p>
    <w:p w:rsidR="00230BA8" w:rsidRPr="00230BA8" w:rsidRDefault="00230BA8" w:rsidP="00414458">
      <w:pPr>
        <w:pStyle w:val="Bullet"/>
        <w:numPr>
          <w:ilvl w:val="0"/>
          <w:numId w:val="11"/>
        </w:numPr>
        <w:spacing w:after="120" w:line="360" w:lineRule="atLeast"/>
        <w:rPr>
          <w:rFonts w:ascii="Helvetica" w:hAnsi="Helvetica" w:cs="Arial"/>
          <w:b w:val="0"/>
          <w:bCs w:val="0"/>
          <w:lang w:eastAsia="es-ES"/>
        </w:rPr>
      </w:pPr>
      <w:r w:rsidRPr="00230BA8">
        <w:rPr>
          <w:rFonts w:ascii="Helvetica" w:hAnsi="Helvetica" w:cs="Arial"/>
          <w:b w:val="0"/>
          <w:bCs w:val="0"/>
          <w:lang w:eastAsia="es-ES"/>
        </w:rPr>
        <w:t xml:space="preserve">Entregar un documento con una lista de herramientas gratuitas y comerciales así como su descripción de cada una de ellas, las cuales podrán ser utilizadas por la </w:t>
      </w:r>
      <w:r w:rsidRPr="00414458">
        <w:rPr>
          <w:rFonts w:ascii="Helvetica" w:hAnsi="Helvetica" w:cs="Arial"/>
          <w:b w:val="0"/>
          <w:bCs w:val="0"/>
          <w:lang w:eastAsia="es-ES"/>
        </w:rPr>
        <w:t>Subsecretaria de Innovación y Modernización Gubernamental</w:t>
      </w:r>
      <w:r w:rsidRPr="00230BA8">
        <w:rPr>
          <w:rFonts w:ascii="Helvetica" w:hAnsi="Helvetica" w:cs="Arial"/>
          <w:b w:val="0"/>
          <w:bCs w:val="0"/>
          <w:lang w:eastAsia="es-ES"/>
        </w:rPr>
        <w:t xml:space="preserve"> para la remediación de las vulnerabilidades encontradas.</w:t>
      </w:r>
    </w:p>
    <w:p w:rsidR="00230BA8" w:rsidRPr="00230BA8" w:rsidRDefault="00D271A0" w:rsidP="00A909E6">
      <w:pPr>
        <w:spacing w:after="200" w:line="276" w:lineRule="auto"/>
        <w:jc w:val="both"/>
        <w:rPr>
          <w:rFonts w:ascii="Helvetica" w:hAnsi="Helvetica" w:cs="Arial"/>
          <w:b/>
          <w:sz w:val="20"/>
          <w:szCs w:val="20"/>
        </w:rPr>
      </w:pPr>
      <w:r>
        <w:rPr>
          <w:rFonts w:ascii="Helvetica" w:hAnsi="Helvetica" w:cs="Arial"/>
          <w:sz w:val="20"/>
          <w:szCs w:val="20"/>
        </w:rPr>
        <w:br w:type="page"/>
      </w:r>
      <w:r w:rsidR="00A909E6" w:rsidRPr="00A909E6">
        <w:rPr>
          <w:rFonts w:ascii="Helvetica" w:hAnsi="Helvetica" w:cs="Arial"/>
          <w:b/>
          <w:sz w:val="20"/>
          <w:szCs w:val="20"/>
        </w:rPr>
        <w:lastRenderedPageBreak/>
        <w:t>A</w:t>
      </w:r>
      <w:r w:rsidR="00230BA8" w:rsidRPr="00A909E6">
        <w:rPr>
          <w:rFonts w:ascii="Helvetica" w:hAnsi="Helvetica" w:cs="Arial"/>
          <w:b/>
          <w:sz w:val="20"/>
          <w:szCs w:val="20"/>
        </w:rPr>
        <w:t>L</w:t>
      </w:r>
      <w:r w:rsidR="00230BA8" w:rsidRPr="00230BA8">
        <w:rPr>
          <w:rFonts w:ascii="Helvetica" w:hAnsi="Helvetica" w:cs="Arial"/>
          <w:b/>
          <w:sz w:val="20"/>
          <w:szCs w:val="20"/>
        </w:rPr>
        <w:t>CANCE DE LOS SERVICIOS.</w:t>
      </w:r>
    </w:p>
    <w:p w:rsidR="00230BA8" w:rsidRPr="00230BA8" w:rsidRDefault="00230BA8" w:rsidP="005C4A04">
      <w:pPr>
        <w:widowControl w:val="0"/>
        <w:autoSpaceDE w:val="0"/>
        <w:autoSpaceDN w:val="0"/>
        <w:adjustRightInd w:val="0"/>
        <w:ind w:left="706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 xml:space="preserve">De acuerdo con el alcance del Análisis de Vulnerabilidades, </w:t>
      </w: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</w:rPr>
        <w:t xml:space="preserve">deberá: </w:t>
      </w:r>
    </w:p>
    <w:p w:rsidR="00230BA8" w:rsidRPr="00230BA8" w:rsidRDefault="00230BA8" w:rsidP="005C4A04">
      <w:pPr>
        <w:tabs>
          <w:tab w:val="left" w:pos="-1980"/>
          <w:tab w:val="left" w:pos="540"/>
        </w:tabs>
        <w:ind w:left="706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 xml:space="preserve">Documentar los resultados obtenidos de las pruebas y proporcionar al </w:t>
      </w:r>
      <w:r w:rsidRPr="00230BA8">
        <w:rPr>
          <w:rFonts w:ascii="Helvetica" w:hAnsi="Helvetica" w:cs="Arial"/>
          <w:b/>
          <w:sz w:val="20"/>
          <w:szCs w:val="20"/>
        </w:rPr>
        <w:t xml:space="preserve">Gobierno de Baja California </w:t>
      </w:r>
      <w:r w:rsidRPr="00230BA8">
        <w:rPr>
          <w:rFonts w:ascii="Helvetica" w:hAnsi="Helvetica" w:cs="Arial"/>
          <w:sz w:val="20"/>
          <w:szCs w:val="20"/>
        </w:rPr>
        <w:t>un documento con las</w:t>
      </w:r>
      <w:r w:rsidRPr="00230BA8">
        <w:rPr>
          <w:rFonts w:ascii="Helvetica" w:hAnsi="Helvetica" w:cs="Arial"/>
          <w:b/>
          <w:sz w:val="20"/>
          <w:szCs w:val="20"/>
        </w:rPr>
        <w:t xml:space="preserve"> </w:t>
      </w:r>
      <w:r w:rsidRPr="00230BA8">
        <w:rPr>
          <w:rFonts w:ascii="Helvetica" w:hAnsi="Helvetica" w:cs="Arial"/>
          <w:sz w:val="20"/>
          <w:szCs w:val="20"/>
        </w:rPr>
        <w:t>recomendaciones para resolver o mitigar los riesgos encontrados durante el análisis, con base en los controles generales de Tecnología de la Información de acuerdo con el estándar ISO-27001.</w:t>
      </w:r>
    </w:p>
    <w:p w:rsidR="00230BA8" w:rsidRPr="00230BA8" w:rsidRDefault="00230BA8" w:rsidP="0057055A">
      <w:pPr>
        <w:numPr>
          <w:ilvl w:val="0"/>
          <w:numId w:val="19"/>
        </w:numPr>
        <w:tabs>
          <w:tab w:val="left" w:pos="-1980"/>
          <w:tab w:val="left" w:pos="540"/>
        </w:tabs>
        <w:spacing w:afterLines="60" w:after="144"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SEGURIDAD DE LA INFORMACION</w:t>
      </w:r>
    </w:p>
    <w:p w:rsidR="00230BA8" w:rsidRPr="00230BA8" w:rsidRDefault="00230BA8" w:rsidP="00414458">
      <w:pPr>
        <w:numPr>
          <w:ilvl w:val="0"/>
          <w:numId w:val="18"/>
        </w:numPr>
        <w:spacing w:line="360" w:lineRule="atLeast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>REVISIÓN DE PRIVACIDAD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b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b/>
          <w:color w:val="000000"/>
          <w:sz w:val="20"/>
          <w:szCs w:val="20"/>
          <w:lang w:eastAsia="es-MX"/>
        </w:rPr>
        <w:t>Objetivo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La revisión de privacidad es el punto de vista legal y ético del almacenamiento, transmisión y control</w:t>
      </w:r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de los datos basados en la privacidad de terceros externos (Ciudadanos, contribuyentes,</w:t>
      </w:r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proveedores, etc.) y del empleado.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En esta fase se analiza toda la información que se recolecta de los usuarios de sus sistemas públicos</w:t>
      </w:r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mediante el uso de las técnicas de programación dispo</w:t>
      </w:r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nibles para ello (cookies, java, </w:t>
      </w:r>
      <w:proofErr w:type="spellStart"/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>a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pplets</w:t>
      </w:r>
      <w:proofErr w:type="spellEnd"/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, formas, etc.).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b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Lista de cualquier revelación de información.</w:t>
      </w:r>
    </w:p>
    <w:p w:rsidR="00230BA8" w:rsidRPr="00230BA8" w:rsidRDefault="00230BA8" w:rsidP="00414458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Lista de las fallas de conformidad entre la política pública y la práctica actual</w:t>
      </w:r>
    </w:p>
    <w:p w:rsidR="00230BA8" w:rsidRPr="00230BA8" w:rsidRDefault="00230BA8" w:rsidP="00414458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Lista de los sistemas involucrados en la recolección de datos.</w:t>
      </w:r>
    </w:p>
    <w:p w:rsidR="00230BA8" w:rsidRPr="00230BA8" w:rsidRDefault="00230BA8" w:rsidP="00414458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Lista de las técnicas de obtención de datos.</w:t>
      </w:r>
    </w:p>
    <w:p w:rsidR="00230BA8" w:rsidRPr="00230BA8" w:rsidRDefault="00230BA8" w:rsidP="00414458">
      <w:pPr>
        <w:numPr>
          <w:ilvl w:val="0"/>
          <w:numId w:val="17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Lista de los datos obtenidos.</w:t>
      </w: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D271A0" w:rsidRPr="00230BA8" w:rsidRDefault="00D271A0" w:rsidP="00414458">
      <w:pPr>
        <w:autoSpaceDE w:val="0"/>
        <w:autoSpaceDN w:val="0"/>
        <w:adjustRightInd w:val="0"/>
        <w:ind w:left="106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18"/>
        </w:numPr>
        <w:spacing w:line="360" w:lineRule="atLeast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>RECOLECCIÓN DE DOCUMENTOS</w:t>
      </w: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12"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Verificación de la información encontrada en el sitio y contrastar dicha información con información</w:t>
      </w:r>
      <w:r w:rsidR="005C4A04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encontrada en Internet (personal, información que pueda llevar a otros sitios como web personales,</w:t>
      </w:r>
      <w:r w:rsidR="00D271A0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información en sitios P2P, etc.).</w:t>
      </w:r>
    </w:p>
    <w:p w:rsidR="001C316F" w:rsidRDefault="001C316F" w:rsidP="001C316F">
      <w:pPr>
        <w:spacing w:after="200" w:line="276" w:lineRule="auto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1C316F" w:rsidP="001C316F">
      <w:pPr>
        <w:spacing w:after="200" w:line="276" w:lineRule="auto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>
        <w:rPr>
          <w:rFonts w:ascii="Helvetica" w:hAnsi="Helvetica" w:cs="TTFF597808t00"/>
          <w:color w:val="000000"/>
          <w:sz w:val="20"/>
          <w:szCs w:val="20"/>
          <w:lang w:eastAsia="es-MX"/>
        </w:rPr>
        <w:t>R</w:t>
      </w:r>
      <w:r w:rsidR="00230BA8"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esultados esperados: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D271A0" w:rsidRDefault="00230BA8" w:rsidP="00414458">
      <w:pPr>
        <w:pStyle w:val="Prrafodelista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Un perfil de los empleados.</w:t>
      </w:r>
    </w:p>
    <w:p w:rsidR="00230BA8" w:rsidRPr="00D271A0" w:rsidRDefault="00230BA8" w:rsidP="00414458">
      <w:pPr>
        <w:pStyle w:val="Prrafodelista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Un perfil de la red de la organización.</w:t>
      </w:r>
    </w:p>
    <w:p w:rsidR="00230BA8" w:rsidRPr="00D271A0" w:rsidRDefault="00230BA8" w:rsidP="00414458">
      <w:pPr>
        <w:pStyle w:val="Prrafodelista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Un perfil de las tecnologías de la organización.</w:t>
      </w:r>
    </w:p>
    <w:p w:rsidR="00230BA8" w:rsidRPr="00D271A0" w:rsidRDefault="00230BA8" w:rsidP="00414458">
      <w:pPr>
        <w:pStyle w:val="Prrafodelista"/>
        <w:numPr>
          <w:ilvl w:val="0"/>
          <w:numId w:val="2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Un perfil de los socios, alianzas y estrategias de la organización.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A909E6" w:rsidRDefault="00A909E6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A909E6" w:rsidRPr="00230BA8" w:rsidRDefault="00A909E6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Helvetica" w:hAnsi="Helvetica" w:cs="TTFF5970C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Arial"/>
          <w:b/>
          <w:sz w:val="20"/>
          <w:szCs w:val="20"/>
        </w:rPr>
        <w:lastRenderedPageBreak/>
        <w:t>SEGURIDAD EN LAS TECNOLOGIAS DE INTERNET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486057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Helvetica" w:hAnsi="Helvetica" w:cs="TTFF597808t00"/>
          <w:sz w:val="20"/>
          <w:szCs w:val="20"/>
          <w:lang w:eastAsia="es-MX"/>
        </w:rPr>
      </w:pPr>
      <w:r w:rsidRPr="00230BA8">
        <w:rPr>
          <w:rFonts w:ascii="Helvetica" w:hAnsi="Helvetica" w:cs="Arial"/>
          <w:sz w:val="20"/>
          <w:szCs w:val="20"/>
        </w:rPr>
        <w:t>LOGÍSTICA Y CONTROLES</w:t>
      </w: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Verificar y afinar las herramientas utilizadas en el Análisis para evitar falsos positivos y negativos</w:t>
      </w:r>
      <w:r w:rsidR="00D271A0"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D271A0">
        <w:rPr>
          <w:rFonts w:ascii="Helvetica" w:hAnsi="Helvetica" w:cs="TTFF5958C0t00"/>
          <w:color w:val="000000"/>
          <w:sz w:val="20"/>
          <w:szCs w:val="20"/>
          <w:lang w:eastAsia="es-MX"/>
        </w:rPr>
        <w:t>debido al ruteo y ancho de banda disponible para el análisis</w:t>
      </w:r>
    </w:p>
    <w:p w:rsidR="00D271A0" w:rsidRPr="00D271A0" w:rsidRDefault="00D271A0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esperados:</w:t>
      </w:r>
    </w:p>
    <w:p w:rsidR="00D271A0" w:rsidRPr="00230BA8" w:rsidRDefault="00D271A0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Discrepancias por el Ancho de Banda usado en las pruebas</w:t>
      </w:r>
    </w:p>
    <w:p w:rsidR="00230BA8" w:rsidRP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Paquetes TCP </w:t>
      </w:r>
      <w:r w:rsidR="005C4A04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perdidos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.</w:t>
      </w:r>
    </w:p>
    <w:p w:rsidR="00230BA8" w:rsidRP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Paquetes UDP perdidos (si es aplicable).</w:t>
      </w:r>
    </w:p>
    <w:p w:rsidR="00230BA8" w:rsidRP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Paquetes ICMP perdidos (si es aplicable).</w:t>
      </w:r>
    </w:p>
    <w:p w:rsidR="00230BA8" w:rsidRP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Problemas de enrutamiento.</w:t>
      </w:r>
    </w:p>
    <w:p w:rsidR="00230BA8" w:rsidRDefault="00230BA8" w:rsidP="00414458">
      <w:pPr>
        <w:numPr>
          <w:ilvl w:val="0"/>
          <w:numId w:val="21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Trafico de Enrutamiento del ISP y Vendedores de Tráfico.</w:t>
      </w:r>
    </w:p>
    <w:p w:rsidR="001C316F" w:rsidRDefault="001C316F" w:rsidP="001C316F">
      <w:pPr>
        <w:autoSpaceDE w:val="0"/>
        <w:autoSpaceDN w:val="0"/>
        <w:adjustRightInd w:val="0"/>
        <w:ind w:left="106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1C316F" w:rsidRPr="00230BA8" w:rsidRDefault="001C316F" w:rsidP="001C316F">
      <w:pPr>
        <w:autoSpaceDE w:val="0"/>
        <w:autoSpaceDN w:val="0"/>
        <w:adjustRightInd w:val="0"/>
        <w:ind w:left="106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>SONDEO DE RED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Recolección de información obtenida de Internet de acuerdo al alcance definido </w:t>
      </w:r>
      <w:r w:rsidR="001C316F">
        <w:rPr>
          <w:rFonts w:ascii="Helvetica" w:hAnsi="Helvetica" w:cs="TTFF5958C0t00"/>
          <w:color w:val="000000"/>
          <w:sz w:val="20"/>
          <w:szCs w:val="20"/>
          <w:lang w:eastAsia="es-MX"/>
        </w:rPr>
        <w:t>en la</w:t>
      </w:r>
      <w:r w:rsidR="0041445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auditoria.</w:t>
      </w:r>
    </w:p>
    <w:p w:rsidR="006A053B" w:rsidRDefault="006A053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esperados:</w:t>
      </w:r>
    </w:p>
    <w:p w:rsidR="006A053B" w:rsidRDefault="006A053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Nombres de Dominio.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Nombres de Servidores.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Direcciones IP.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Mapa de Red.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Información ISP / ASP.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Propietarios del Sistema y del Servicio.</w:t>
      </w:r>
    </w:p>
    <w:p w:rsidR="00230BA8" w:rsidRPr="006A053B" w:rsidRDefault="00230BA8" w:rsidP="00414458">
      <w:pPr>
        <w:pStyle w:val="Prrafodelista"/>
        <w:numPr>
          <w:ilvl w:val="0"/>
          <w:numId w:val="30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Posibles limitaciones del test.</w:t>
      </w: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>IDENTIFICACIÓN DE LOS SERVICIOS DE LOS SISTEMAS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</w:t>
      </w:r>
    </w:p>
    <w:p w:rsid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El escaneo de puertos es la prueba invasiva de los puertos del sistema en los niveles de transporte y red.</w:t>
      </w:r>
    </w:p>
    <w:p w:rsidR="006A053B" w:rsidRPr="00230BA8" w:rsidRDefault="006A053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También se incluye aquí la validación de la recepción del sistema a protocolos tunelizados,</w:t>
      </w:r>
      <w:r w:rsidR="00497AB0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encapsulados o de enrutamiento. En este módulo se deben enumerar los servicios de Internet activos o accesibles así como traspasar el firewall con el objetivo de encontrar más máquinas activas. Las pruebas de diferentes protocolos dependerán del tipo de sistema y servicios que ofrecen los sistemas.</w:t>
      </w:r>
    </w:p>
    <w:p w:rsidR="006A053B" w:rsidRDefault="006A053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esperados:</w:t>
      </w:r>
    </w:p>
    <w:p w:rsidR="006A053B" w:rsidRDefault="006A053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Puertos abiertos, cerrados y filtrados.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Direcciones IP de los sistemas activos.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Direccionamiento de los sistemas de la red interna.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Lista de los protocolos descubiertos de tunelizado y encapsulado.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Lista de los pro</w:t>
      </w:r>
      <w:r w:rsidR="00497AB0">
        <w:rPr>
          <w:rFonts w:ascii="Helvetica" w:hAnsi="Helvetica" w:cs="TTFF5958C0t00"/>
          <w:color w:val="000000"/>
          <w:sz w:val="20"/>
          <w:szCs w:val="20"/>
          <w:lang w:eastAsia="es-MX"/>
        </w:rPr>
        <w:t>tocolos descubiertos de enrutamiento</w:t>
      </w: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soportados.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Servicios activos.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lastRenderedPageBreak/>
        <w:t>Tipos de Servicios.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Tipo y nivel de parcheado de las Aplicaciones de los Servicios.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Tipo de Sistema Operativo.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Nivel de parcheado.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Tipo de Aplicación.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Lista de sistemas activos.</w:t>
      </w:r>
    </w:p>
    <w:p w:rsidR="00230BA8" w:rsidRPr="006A053B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6A053B">
        <w:rPr>
          <w:rFonts w:ascii="Helvetica" w:hAnsi="Helvetica" w:cs="TTFF5958C0t00"/>
          <w:color w:val="000000"/>
          <w:sz w:val="20"/>
          <w:szCs w:val="20"/>
          <w:lang w:eastAsia="es-MX"/>
        </w:rPr>
        <w:t>Mapa de la red.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>BÚSQUEDA Y VERIFICACIÓN DE VULNERABILIDADES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La finalidad de este módulo es la identificación, comprensión y verificación de debilidades, errores de configuración y vulnerabilidades en un servidor o en una red.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esperados:</w:t>
      </w:r>
    </w:p>
    <w:p w:rsidR="00471805" w:rsidRPr="00230BA8" w:rsidRDefault="00471805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Tipo de aplicación o servicio por vulnerabilidad.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Niveles de parches de los sistemas.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posibles vulnerabilidades de denegación de servicio.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áreas aseguradas a través de ocultación o acceso visible.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vulnerabilidades actuales eliminando falsos positivos.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sistemas internos o en la DMZ.</w:t>
      </w:r>
    </w:p>
    <w:p w:rsidR="00230BA8" w:rsidRPr="00471805" w:rsidRDefault="00230BA8" w:rsidP="00414458">
      <w:pPr>
        <w:pStyle w:val="Prrafodelista"/>
        <w:numPr>
          <w:ilvl w:val="0"/>
          <w:numId w:val="36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Mapa de red.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486057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sz w:val="20"/>
          <w:szCs w:val="20"/>
          <w:lang w:eastAsia="es-MX"/>
        </w:rPr>
        <w:t>5</w:t>
      </w:r>
      <w:r w:rsidRPr="00230BA8">
        <w:rPr>
          <w:rFonts w:ascii="Helvetica" w:hAnsi="Helvetica" w:cs="Arial"/>
          <w:sz w:val="20"/>
          <w:szCs w:val="20"/>
        </w:rPr>
        <w:t>. VERIFICACIÓN DE APLICACIONES DE INTERNET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Objetivo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</w:p>
    <w:p w:rsidR="00230BA8" w:rsidRPr="00230BA8" w:rsidRDefault="001C316F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El 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test de Aplicaciones de Internet </w:t>
      </w:r>
      <w:r>
        <w:rPr>
          <w:rFonts w:ascii="Helvetica" w:hAnsi="Helvetica" w:cs="TTFF5958C0t00"/>
          <w:color w:val="000000"/>
          <w:sz w:val="20"/>
          <w:szCs w:val="20"/>
          <w:lang w:eastAsia="es-MX"/>
        </w:rPr>
        <w:t>empleara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diferentes Técnicas de prueba de software para encontrar</w:t>
      </w:r>
      <w:r w:rsidR="00471805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“fallos de seguridad” en aplicaciones cliente/servidor de un sistema desde Internet. En este módulo,</w:t>
      </w:r>
      <w:r w:rsidR="00471805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nos referimos a aplicaciones cliente/servidor que sean desarrolladas por los programadores de</w:t>
      </w:r>
      <w:r w:rsidR="00471805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sistemas con propósitos específicos de la organización y que estén disponibles desde Internet y</w:t>
      </w:r>
      <w:r w:rsidR="00471805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="00230BA8" w:rsidRPr="00230BA8">
        <w:rPr>
          <w:rFonts w:ascii="Helvetica" w:hAnsi="Helvetica" w:cs="TTFF5958C0t00"/>
          <w:color w:val="000000"/>
          <w:sz w:val="20"/>
          <w:szCs w:val="20"/>
          <w:lang w:eastAsia="es-MX"/>
        </w:rPr>
        <w:t>programadas con cualquier tecnología y lenguaje de programación.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  <w:r w:rsidRPr="00230BA8">
        <w:rPr>
          <w:rFonts w:ascii="Helvetica" w:hAnsi="Helvetica" w:cs="TTFF597808t00"/>
          <w:color w:val="000000"/>
          <w:sz w:val="20"/>
          <w:szCs w:val="20"/>
          <w:lang w:eastAsia="es-MX"/>
        </w:rPr>
        <w:t>Resultados esperados: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Tipo de aplicación o servicio por vulnerabilidad.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Niveles de parches de los sistemas y aplicaciones.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posibles vulnerabilidades de denegación de servicio.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áreas aseguradas a través de ocultación o acceso visible.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vulnerabilidades actuales eliminando falsos positivos.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sistemas internos o en la DMZ.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Listado de convenciones para direcciones de e-mail, nombres de servidores, etc.</w:t>
      </w:r>
    </w:p>
    <w:p w:rsidR="00230BA8" w:rsidRPr="00471805" w:rsidRDefault="00230BA8" w:rsidP="00414458">
      <w:pPr>
        <w:pStyle w:val="Prrafodelista"/>
        <w:numPr>
          <w:ilvl w:val="0"/>
          <w:numId w:val="38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471805">
        <w:rPr>
          <w:rFonts w:ascii="Helvetica" w:hAnsi="Helvetica" w:cs="TTFF5958C0t00"/>
          <w:color w:val="000000"/>
          <w:sz w:val="20"/>
          <w:szCs w:val="20"/>
          <w:lang w:eastAsia="es-MX"/>
        </w:rPr>
        <w:t>Mapa de red.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7808t00"/>
          <w:color w:val="000000"/>
          <w:sz w:val="20"/>
          <w:szCs w:val="20"/>
          <w:lang w:eastAsia="es-MX"/>
        </w:rPr>
      </w:pPr>
    </w:p>
    <w:p w:rsidR="001C316F" w:rsidRDefault="001C316F" w:rsidP="00414458">
      <w:pPr>
        <w:autoSpaceDE w:val="0"/>
        <w:autoSpaceDN w:val="0"/>
        <w:adjustRightInd w:val="0"/>
        <w:jc w:val="both"/>
        <w:rPr>
          <w:rFonts w:ascii="Helvetica" w:eastAsiaTheme="minorHAnsi" w:hAnsi="Helvetica" w:cs="TTFF5958C0t00"/>
          <w:b/>
          <w:sz w:val="20"/>
          <w:szCs w:val="20"/>
        </w:rPr>
      </w:pPr>
    </w:p>
    <w:p w:rsidR="001C316F" w:rsidRDefault="001C316F">
      <w:pPr>
        <w:spacing w:after="200" w:line="276" w:lineRule="auto"/>
        <w:rPr>
          <w:rFonts w:ascii="Helvetica" w:eastAsiaTheme="minorHAnsi" w:hAnsi="Helvetica" w:cs="TTFF5958C0t00"/>
          <w:b/>
          <w:sz w:val="20"/>
          <w:szCs w:val="20"/>
        </w:rPr>
      </w:pPr>
      <w:r>
        <w:rPr>
          <w:rFonts w:ascii="Helvetica" w:eastAsiaTheme="minorHAnsi" w:hAnsi="Helvetica" w:cs="TTFF5958C0t00"/>
          <w:b/>
          <w:sz w:val="20"/>
          <w:szCs w:val="20"/>
        </w:rPr>
        <w:br w:type="page"/>
      </w:r>
    </w:p>
    <w:p w:rsidR="001C316F" w:rsidRDefault="001C316F" w:rsidP="00414458">
      <w:pPr>
        <w:autoSpaceDE w:val="0"/>
        <w:autoSpaceDN w:val="0"/>
        <w:adjustRightInd w:val="0"/>
        <w:jc w:val="both"/>
        <w:rPr>
          <w:rFonts w:ascii="Helvetica" w:eastAsiaTheme="minorHAnsi" w:hAnsi="Helvetica" w:cs="TTFF5958C0t00"/>
          <w:b/>
          <w:sz w:val="20"/>
          <w:szCs w:val="20"/>
        </w:rPr>
      </w:pPr>
    </w:p>
    <w:p w:rsidR="00471805" w:rsidRPr="00414458" w:rsidRDefault="00471805" w:rsidP="00414458">
      <w:pPr>
        <w:autoSpaceDE w:val="0"/>
        <w:autoSpaceDN w:val="0"/>
        <w:adjustRightInd w:val="0"/>
        <w:jc w:val="both"/>
        <w:rPr>
          <w:rFonts w:ascii="Helvetica" w:eastAsiaTheme="minorHAnsi" w:hAnsi="Helvetica" w:cs="TTFF5958C0t00"/>
          <w:b/>
          <w:sz w:val="20"/>
          <w:szCs w:val="20"/>
        </w:rPr>
      </w:pPr>
      <w:r w:rsidRPr="00414458">
        <w:rPr>
          <w:rFonts w:ascii="Helvetica" w:eastAsiaTheme="minorHAnsi" w:hAnsi="Helvetica" w:cs="TTFF5958C0t00"/>
          <w:b/>
          <w:sz w:val="20"/>
          <w:szCs w:val="20"/>
        </w:rPr>
        <w:t>ALCANCE DE LOS SERVICIOS</w:t>
      </w:r>
    </w:p>
    <w:p w:rsidR="00471805" w:rsidRPr="00AB6B3C" w:rsidRDefault="00471805" w:rsidP="00414458">
      <w:pPr>
        <w:autoSpaceDE w:val="0"/>
        <w:autoSpaceDN w:val="0"/>
        <w:adjustRightInd w:val="0"/>
        <w:jc w:val="both"/>
        <w:rPr>
          <w:rFonts w:ascii="Helvetica" w:eastAsiaTheme="minorHAnsi" w:hAnsi="Helvetica" w:cs="TTFF5958C0t00"/>
          <w:sz w:val="20"/>
          <w:szCs w:val="20"/>
        </w:rPr>
      </w:pPr>
    </w:p>
    <w:p w:rsidR="00471805" w:rsidRPr="00AB6B3C" w:rsidRDefault="00471805" w:rsidP="00414458">
      <w:pPr>
        <w:autoSpaceDE w:val="0"/>
        <w:autoSpaceDN w:val="0"/>
        <w:adjustRightInd w:val="0"/>
        <w:jc w:val="both"/>
        <w:rPr>
          <w:rFonts w:ascii="Helvetica" w:eastAsiaTheme="minorHAnsi" w:hAnsi="Helvetica" w:cs="TTFF597808t00"/>
          <w:sz w:val="20"/>
          <w:szCs w:val="20"/>
        </w:rPr>
      </w:pPr>
      <w:r w:rsidRPr="00AB6B3C">
        <w:rPr>
          <w:rFonts w:ascii="Helvetica" w:eastAsiaTheme="minorHAnsi" w:hAnsi="Helvetica" w:cs="TTFF5958C0t00"/>
          <w:sz w:val="20"/>
          <w:szCs w:val="20"/>
        </w:rPr>
        <w:t xml:space="preserve">Validar y documentar la efectividad de la Seguridad de la Información en la infraestructura tecnológica de </w:t>
      </w:r>
      <w:r w:rsidRPr="00AB6B3C">
        <w:rPr>
          <w:rFonts w:ascii="Helvetica" w:eastAsiaTheme="minorHAnsi" w:hAnsi="Helvetica" w:cs="TTFF597808t00"/>
          <w:sz w:val="20"/>
          <w:szCs w:val="20"/>
        </w:rPr>
        <w:t>la Subsecretaría de Innovación y Modernización de la Secretaría de Planeación y Finanzas de Baja California:</w:t>
      </w:r>
    </w:p>
    <w:p w:rsidR="00471805" w:rsidRPr="00AB6B3C" w:rsidRDefault="00471805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</w:p>
    <w:p w:rsidR="00230BA8" w:rsidRPr="00B10F34" w:rsidRDefault="00230BA8" w:rsidP="00B10F34">
      <w:p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u w:val="single"/>
          <w:lang w:eastAsia="es-MX"/>
        </w:rPr>
      </w:pPr>
      <w:r w:rsidRPr="00B10F34">
        <w:rPr>
          <w:rFonts w:ascii="Helvetica" w:hAnsi="Helvetica" w:cs="Arial"/>
          <w:b/>
          <w:sz w:val="20"/>
          <w:szCs w:val="20"/>
          <w:u w:val="single"/>
          <w:lang w:eastAsia="es-MX"/>
        </w:rPr>
        <w:t>La auditoría EXTERNA</w:t>
      </w:r>
      <w:r w:rsidRPr="00B10F34">
        <w:rPr>
          <w:rFonts w:ascii="Helvetica" w:hAnsi="Helvetica" w:cs="Arial"/>
          <w:sz w:val="20"/>
          <w:szCs w:val="20"/>
          <w:u w:val="single"/>
          <w:lang w:eastAsia="es-MX"/>
        </w:rPr>
        <w:t xml:space="preserve"> contemplará los siguientes elementos:</w:t>
      </w:r>
    </w:p>
    <w:p w:rsidR="00471805" w:rsidRPr="00AB6B3C" w:rsidRDefault="00471805" w:rsidP="00414458">
      <w:p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t>Infraestructura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Revisión de los datos proporcionados hacia internet.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Revisión de 10 dominios de Gobierno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Revisión de la configuración del firewall.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Revisión de la configuración de los </w:t>
      </w:r>
      <w:proofErr w:type="spellStart"/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routers</w:t>
      </w:r>
      <w:proofErr w:type="spellEnd"/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perimetrales.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Revisión de los puertos disponibles desde internet hacia los servidores disponibles directamente</w:t>
      </w:r>
      <w:r w:rsidR="00497AB0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en internet.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Revisión de infraestructura DNS.</w:t>
      </w:r>
    </w:p>
    <w:p w:rsidR="00471805" w:rsidRPr="00AB6B3C" w:rsidRDefault="00471805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t>Aplicaciones</w:t>
      </w:r>
    </w:p>
    <w:p w:rsidR="00230BA8" w:rsidRPr="00AB6B3C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Escaneo de puertos abiertos hacia internet de un segmento de red homologado</w:t>
      </w:r>
    </w:p>
    <w:p w:rsidR="00497AB0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25 Servidores Críticos de forma externa de un total de 180.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10 Aplicaciones críticas y de Web (búsqueda automática y manual de vulnerabilidades)</w:t>
      </w:r>
    </w:p>
    <w:p w:rsidR="00497AB0" w:rsidRDefault="00497AB0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</w:p>
    <w:p w:rsidR="00230BA8" w:rsidRPr="00B10F34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u w:val="single"/>
          <w:lang w:eastAsia="es-MX"/>
        </w:rPr>
      </w:pPr>
      <w:r w:rsidRPr="00B10F34">
        <w:rPr>
          <w:rFonts w:ascii="Helvetica" w:hAnsi="Helvetica" w:cs="Arial"/>
          <w:b/>
          <w:sz w:val="20"/>
          <w:szCs w:val="20"/>
          <w:u w:val="single"/>
          <w:lang w:eastAsia="es-MX"/>
        </w:rPr>
        <w:t>En las auditorías INTERNAS</w:t>
      </w:r>
      <w:r w:rsidRPr="00B10F34">
        <w:rPr>
          <w:rFonts w:ascii="Helvetica" w:hAnsi="Helvetica" w:cs="Arial"/>
          <w:sz w:val="20"/>
          <w:szCs w:val="20"/>
          <w:u w:val="single"/>
          <w:lang w:eastAsia="es-MX"/>
        </w:rPr>
        <w:t xml:space="preserve"> se revisarán los siguientes elementos: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414458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val="en-US" w:eastAsia="es-MX"/>
        </w:rPr>
      </w:pPr>
      <w:proofErr w:type="spellStart"/>
      <w:r w:rsidRPr="00414458">
        <w:rPr>
          <w:rFonts w:ascii="Helvetica" w:hAnsi="Helvetica" w:cs="Arial"/>
          <w:b/>
          <w:sz w:val="20"/>
          <w:szCs w:val="20"/>
          <w:lang w:val="en-US" w:eastAsia="es-MX"/>
        </w:rPr>
        <w:t>Infraestructura</w:t>
      </w:r>
      <w:proofErr w:type="spellEnd"/>
    </w:p>
    <w:p w:rsidR="00230BA8" w:rsidRPr="0041445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b/>
          <w:sz w:val="20"/>
          <w:szCs w:val="20"/>
          <w:lang w:val="en-US" w:eastAsia="es-MX"/>
        </w:rPr>
      </w:pPr>
    </w:p>
    <w:p w:rsidR="00230BA8" w:rsidRPr="0041445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val="en-US" w:eastAsia="es-MX"/>
        </w:rPr>
      </w:pPr>
      <w:proofErr w:type="gramStart"/>
      <w:r w:rsidRPr="00414458">
        <w:rPr>
          <w:rFonts w:ascii="Helvetica" w:hAnsi="Helvetica" w:cs="Arial"/>
          <w:sz w:val="20"/>
          <w:szCs w:val="20"/>
          <w:lang w:val="en-US" w:eastAsia="es-MX"/>
        </w:rPr>
        <w:t>2 Switches.</w:t>
      </w:r>
      <w:proofErr w:type="gramEnd"/>
    </w:p>
    <w:p w:rsidR="00230BA8" w:rsidRPr="0041445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val="en-US" w:eastAsia="es-MX"/>
        </w:rPr>
      </w:pPr>
      <w:proofErr w:type="gramStart"/>
      <w:r w:rsidRPr="00414458">
        <w:rPr>
          <w:rFonts w:ascii="Helvetica" w:hAnsi="Helvetica" w:cs="Arial"/>
          <w:sz w:val="20"/>
          <w:szCs w:val="20"/>
          <w:lang w:val="en-US" w:eastAsia="es-MX"/>
        </w:rPr>
        <w:t xml:space="preserve">2 Routers </w:t>
      </w:r>
      <w:proofErr w:type="spellStart"/>
      <w:r w:rsidRPr="00414458">
        <w:rPr>
          <w:rFonts w:ascii="Helvetica" w:hAnsi="Helvetica" w:cs="Arial"/>
          <w:sz w:val="20"/>
          <w:szCs w:val="20"/>
          <w:lang w:val="en-US" w:eastAsia="es-MX"/>
        </w:rPr>
        <w:t>internos</w:t>
      </w:r>
      <w:proofErr w:type="spellEnd"/>
      <w:r w:rsidRPr="00414458">
        <w:rPr>
          <w:rFonts w:ascii="Helvetica" w:hAnsi="Helvetica" w:cs="Arial"/>
          <w:sz w:val="20"/>
          <w:szCs w:val="20"/>
          <w:lang w:val="en-US" w:eastAsia="es-MX"/>
        </w:rPr>
        <w:t>.</w:t>
      </w:r>
      <w:proofErr w:type="gramEnd"/>
    </w:p>
    <w:p w:rsidR="00230BA8" w:rsidRPr="0041445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val="en-US" w:eastAsia="es-MX"/>
        </w:rPr>
      </w:pPr>
      <w:r w:rsidRPr="00414458">
        <w:rPr>
          <w:rFonts w:ascii="Helvetica" w:hAnsi="Helvetica" w:cs="Arial"/>
          <w:sz w:val="20"/>
          <w:szCs w:val="20"/>
          <w:lang w:val="en-US" w:eastAsia="es-MX"/>
        </w:rPr>
        <w:t xml:space="preserve">3 Firewalls </w:t>
      </w:r>
      <w:proofErr w:type="spellStart"/>
      <w:r w:rsidRPr="00414458">
        <w:rPr>
          <w:rFonts w:ascii="Helvetica" w:hAnsi="Helvetica" w:cs="Arial"/>
          <w:sz w:val="20"/>
          <w:szCs w:val="20"/>
          <w:lang w:val="en-US" w:eastAsia="es-MX"/>
        </w:rPr>
        <w:t>internos</w:t>
      </w:r>
      <w:proofErr w:type="spellEnd"/>
      <w:r w:rsidRPr="00414458">
        <w:rPr>
          <w:rFonts w:ascii="Helvetica" w:hAnsi="Helvetica" w:cs="Arial"/>
          <w:sz w:val="20"/>
          <w:szCs w:val="20"/>
          <w:lang w:val="en-US" w:eastAsia="es-MX"/>
        </w:rPr>
        <w:t>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1 IPS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b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t>Dispositivos conectados a redes tales como:</w:t>
      </w:r>
    </w:p>
    <w:p w:rsidR="00AB6B3C" w:rsidRPr="00414458" w:rsidRDefault="00AB6B3C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val="en-US" w:eastAsia="es-MX"/>
        </w:rPr>
      </w:pPr>
      <w:proofErr w:type="gramStart"/>
      <w:r w:rsidRPr="00414458">
        <w:rPr>
          <w:rFonts w:ascii="Helvetica" w:hAnsi="Helvetica" w:cs="Arial"/>
          <w:sz w:val="20"/>
          <w:szCs w:val="20"/>
          <w:lang w:val="en-US" w:eastAsia="es-MX"/>
        </w:rPr>
        <w:t>S</w:t>
      </w:r>
      <w:r w:rsidR="00230BA8" w:rsidRPr="00414458">
        <w:rPr>
          <w:rFonts w:ascii="Helvetica" w:hAnsi="Helvetica" w:cs="Arial"/>
          <w:sz w:val="20"/>
          <w:szCs w:val="20"/>
          <w:lang w:val="en-US" w:eastAsia="es-MX"/>
        </w:rPr>
        <w:t xml:space="preserve">witches y </w:t>
      </w:r>
      <w:r w:rsidRPr="00414458">
        <w:rPr>
          <w:rFonts w:ascii="Helvetica" w:hAnsi="Helvetica" w:cs="Arial"/>
          <w:sz w:val="20"/>
          <w:szCs w:val="20"/>
          <w:lang w:val="en-US" w:eastAsia="es-MX"/>
        </w:rPr>
        <w:t>Access points.</w:t>
      </w:r>
      <w:proofErr w:type="gramEnd"/>
    </w:p>
    <w:p w:rsidR="00AB6B3C" w:rsidRPr="00414458" w:rsidRDefault="00AB6B3C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val="en-US" w:eastAsia="es-MX"/>
        </w:rPr>
      </w:pPr>
      <w:proofErr w:type="spellStart"/>
      <w:proofErr w:type="gramStart"/>
      <w:r w:rsidRPr="00414458">
        <w:rPr>
          <w:rFonts w:ascii="Helvetica" w:hAnsi="Helvetica" w:cs="Arial"/>
          <w:sz w:val="20"/>
          <w:szCs w:val="20"/>
          <w:lang w:val="en-US" w:eastAsia="es-MX"/>
        </w:rPr>
        <w:t>Cámaras</w:t>
      </w:r>
      <w:proofErr w:type="spellEnd"/>
      <w:r w:rsidRPr="00414458">
        <w:rPr>
          <w:rFonts w:ascii="Helvetica" w:hAnsi="Helvetica" w:cs="Arial"/>
          <w:sz w:val="20"/>
          <w:szCs w:val="20"/>
          <w:lang w:val="en-US" w:eastAsia="es-MX"/>
        </w:rPr>
        <w:t>.</w:t>
      </w:r>
      <w:proofErr w:type="gramEnd"/>
    </w:p>
    <w:p w:rsidR="00AB6B3C" w:rsidRPr="00AB6B3C" w:rsidRDefault="00AB6B3C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Impresoras.</w:t>
      </w:r>
    </w:p>
    <w:p w:rsidR="00230BA8" w:rsidRPr="00AB6B3C" w:rsidRDefault="00AB6B3C" w:rsidP="0057055A">
      <w:pPr>
        <w:tabs>
          <w:tab w:val="left" w:pos="-1980"/>
          <w:tab w:val="left" w:pos="540"/>
        </w:tabs>
        <w:spacing w:afterLines="60" w:after="144" w:line="360" w:lineRule="atLeast"/>
        <w:ind w:left="708"/>
        <w:jc w:val="both"/>
        <w:rPr>
          <w:rFonts w:ascii="Helvetica" w:hAnsi="Helvetica" w:cs="Arial"/>
          <w:sz w:val="20"/>
          <w:szCs w:val="20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 xml:space="preserve">Se revisarán 4 Segmentos de red con servidores </w:t>
      </w:r>
      <w:proofErr w:type="spellStart"/>
      <w:r w:rsidR="00230BA8" w:rsidRPr="00AB6B3C">
        <w:rPr>
          <w:rFonts w:ascii="Helvetica" w:hAnsi="Helvetica" w:cs="Arial"/>
          <w:sz w:val="20"/>
          <w:szCs w:val="20"/>
          <w:lang w:eastAsia="es-MX"/>
        </w:rPr>
        <w:t>routeadores</w:t>
      </w:r>
      <w:proofErr w:type="spellEnd"/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bCs/>
          <w:sz w:val="20"/>
          <w:szCs w:val="20"/>
        </w:rPr>
      </w:pPr>
      <w:r w:rsidRPr="00AB6B3C">
        <w:rPr>
          <w:rFonts w:ascii="Helvetica" w:hAnsi="Helvetica" w:cs="Arial"/>
          <w:b/>
          <w:bCs/>
          <w:sz w:val="20"/>
          <w:szCs w:val="20"/>
        </w:rPr>
        <w:t xml:space="preserve"> </w:t>
      </w:r>
      <w:r w:rsidRPr="00AB6B3C">
        <w:rPr>
          <w:rFonts w:ascii="Helvetica" w:hAnsi="Helvetica" w:cs="Arial"/>
          <w:b/>
          <w:bCs/>
          <w:sz w:val="20"/>
          <w:szCs w:val="20"/>
        </w:rPr>
        <w:tab/>
      </w:r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t>Aplicaciones y Servicios en red.</w:t>
      </w:r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  <w:lang w:eastAsia="es-MX"/>
        </w:rPr>
      </w:pPr>
    </w:p>
    <w:p w:rsidR="00230BA8" w:rsidRPr="00AB6B3C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50 servidores críticos a revisar (10 de ellos revisados en forma manual, el resto con cuando</w:t>
      </w:r>
      <w:r w:rsidR="00414458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AB6B3C">
        <w:rPr>
          <w:rFonts w:ascii="Helvetica" w:hAnsi="Helvetica" w:cs="Arial"/>
          <w:sz w:val="20"/>
          <w:szCs w:val="20"/>
          <w:lang w:eastAsia="es-MX"/>
        </w:rPr>
        <w:t>menos 2 aplicaciones de análisis de vulnerabilidades diferentes).</w:t>
      </w:r>
    </w:p>
    <w:p w:rsidR="00230BA8" w:rsidRPr="00AB6B3C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30 equipos de los 1800 usuarios (revisión manual de 30 equipos de usuario y revisión por herramientas de 800 equipos en las redes más cercanas al nodo central (ping de máximo 500 milisegundos).</w:t>
      </w:r>
    </w:p>
    <w:p w:rsidR="00230BA8" w:rsidRPr="00AB6B3C" w:rsidRDefault="00230BA8" w:rsidP="00414458">
      <w:pPr>
        <w:autoSpaceDE w:val="0"/>
        <w:autoSpaceDN w:val="0"/>
        <w:adjustRightInd w:val="0"/>
        <w:ind w:left="360" w:firstLine="36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4 bases de datos críticas</w:t>
      </w:r>
    </w:p>
    <w:p w:rsidR="00230BA8" w:rsidRPr="00AB6B3C" w:rsidRDefault="00230BA8" w:rsidP="00414458">
      <w:pPr>
        <w:autoSpaceDE w:val="0"/>
        <w:autoSpaceDN w:val="0"/>
        <w:adjustRightInd w:val="0"/>
        <w:ind w:left="360" w:firstLine="36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 xml:space="preserve">2 redes </w:t>
      </w:r>
      <w:proofErr w:type="spellStart"/>
      <w:r w:rsidRPr="00AB6B3C">
        <w:rPr>
          <w:rFonts w:ascii="Helvetica" w:hAnsi="Helvetica" w:cs="Arial"/>
          <w:sz w:val="20"/>
          <w:szCs w:val="20"/>
          <w:lang w:eastAsia="es-MX"/>
        </w:rPr>
        <w:t>wireless</w:t>
      </w:r>
      <w:proofErr w:type="spellEnd"/>
      <w:r w:rsidRPr="00AB6B3C">
        <w:rPr>
          <w:rFonts w:ascii="Helvetica" w:hAnsi="Helvetica" w:cs="Arial"/>
          <w:sz w:val="20"/>
          <w:szCs w:val="20"/>
          <w:lang w:eastAsia="es-MX"/>
        </w:rPr>
        <w:t xml:space="preserve"> locales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Revisión de arquitectura de seguridad (diseño de red interna de acuerdo a parámetros de seguridad).</w:t>
      </w:r>
    </w:p>
    <w:p w:rsidR="00230BA8" w:rsidRPr="00AB6B3C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AB6B3C" w:rsidRPr="00AB6B3C" w:rsidRDefault="00AB6B3C" w:rsidP="00414458">
      <w:pPr>
        <w:spacing w:after="200" w:line="276" w:lineRule="auto"/>
        <w:jc w:val="both"/>
        <w:rPr>
          <w:rFonts w:ascii="Helvetica" w:hAnsi="Helvetica" w:cs="Arial"/>
          <w:b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br w:type="page"/>
      </w:r>
    </w:p>
    <w:p w:rsidR="00230BA8" w:rsidRPr="00AB6B3C" w:rsidRDefault="00230BA8" w:rsidP="00414458">
      <w:p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b/>
          <w:sz w:val="20"/>
          <w:szCs w:val="20"/>
          <w:lang w:eastAsia="es-MX"/>
        </w:rPr>
        <w:lastRenderedPageBreak/>
        <w:t>Usuarios</w:t>
      </w:r>
      <w:r w:rsidRPr="00AB6B3C">
        <w:rPr>
          <w:rFonts w:ascii="Helvetica" w:hAnsi="Helvetica" w:cs="Arial"/>
          <w:sz w:val="20"/>
          <w:szCs w:val="20"/>
          <w:lang w:eastAsia="es-MX"/>
        </w:rPr>
        <w:t>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Revisión de las cuentas de dominio.</w:t>
      </w:r>
    </w:p>
    <w:p w:rsidR="00230BA8" w:rsidRPr="00AB6B3C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b/>
          <w:bCs/>
          <w:sz w:val="20"/>
          <w:szCs w:val="20"/>
        </w:rPr>
      </w:pPr>
      <w:r w:rsidRPr="00AB6B3C">
        <w:rPr>
          <w:rFonts w:ascii="Helvetica" w:hAnsi="Helvetica" w:cs="Arial"/>
          <w:sz w:val="20"/>
          <w:szCs w:val="20"/>
          <w:lang w:eastAsia="es-MX"/>
        </w:rPr>
        <w:t>Revisión de la fortaleza de las contraseñas.</w:t>
      </w:r>
    </w:p>
    <w:p w:rsidR="00AB6B3C" w:rsidRDefault="00AB6B3C" w:rsidP="0057055A">
      <w:pPr>
        <w:tabs>
          <w:tab w:val="left" w:pos="-1980"/>
          <w:tab w:val="left" w:pos="540"/>
        </w:tabs>
        <w:spacing w:afterLines="60" w:after="144" w:line="360" w:lineRule="atLeast"/>
        <w:jc w:val="both"/>
        <w:rPr>
          <w:rFonts w:ascii="Helvetica" w:hAnsi="Helvetica" w:cs="Arial"/>
          <w:b/>
          <w:bCs/>
          <w:sz w:val="20"/>
          <w:szCs w:val="20"/>
        </w:rPr>
      </w:pPr>
    </w:p>
    <w:p w:rsidR="00230BA8" w:rsidRPr="00230BA8" w:rsidRDefault="00230BA8" w:rsidP="0057055A">
      <w:pPr>
        <w:tabs>
          <w:tab w:val="left" w:pos="-1980"/>
          <w:tab w:val="left" w:pos="540"/>
        </w:tabs>
        <w:spacing w:afterLines="50" w:after="12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</w:rPr>
        <w:t>será responsable, de la información que se le proporcione para el desarrollo de este servicio, quedando en completa confidencialidad.</w:t>
      </w:r>
    </w:p>
    <w:p w:rsidR="00230BA8" w:rsidRPr="00230BA8" w:rsidRDefault="00230BA8" w:rsidP="00414458">
      <w:pPr>
        <w:numPr>
          <w:ilvl w:val="0"/>
          <w:numId w:val="8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ENTREGABLES Y FECHA DE ENTREGA.</w:t>
      </w:r>
    </w:p>
    <w:p w:rsidR="00230BA8" w:rsidRPr="00230BA8" w:rsidRDefault="00230BA8" w:rsidP="005C4A04">
      <w:pPr>
        <w:widowControl w:val="0"/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</w:rPr>
      </w:pPr>
      <w:r w:rsidRPr="00497AB0">
        <w:rPr>
          <w:rFonts w:ascii="Helvetica" w:hAnsi="Helvetica" w:cs="Arial"/>
          <w:sz w:val="20"/>
          <w:szCs w:val="20"/>
        </w:rPr>
        <w:t xml:space="preserve">El Análisis de Vulnerabilidades deberá concluir a más tardar en </w:t>
      </w:r>
      <w:r w:rsidR="00B10F34">
        <w:rPr>
          <w:rFonts w:ascii="Helvetica" w:hAnsi="Helvetica" w:cs="Arial"/>
          <w:sz w:val="20"/>
          <w:szCs w:val="20"/>
        </w:rPr>
        <w:t>20 días hábiles</w:t>
      </w:r>
      <w:r w:rsidRPr="00497AB0">
        <w:rPr>
          <w:rFonts w:ascii="Helvetica" w:hAnsi="Helvetica" w:cs="Arial"/>
          <w:sz w:val="20"/>
          <w:szCs w:val="20"/>
        </w:rPr>
        <w:t xml:space="preserve"> a partir del inicio de la misma</w:t>
      </w:r>
      <w:r w:rsidR="00B10F34">
        <w:rPr>
          <w:rFonts w:ascii="Helvetica" w:hAnsi="Helvetica" w:cs="Arial"/>
          <w:sz w:val="20"/>
          <w:szCs w:val="20"/>
        </w:rPr>
        <w:t>.</w:t>
      </w:r>
      <w:r w:rsidRPr="00497AB0">
        <w:rPr>
          <w:rFonts w:ascii="Helvetica" w:hAnsi="Helvetica" w:cs="Arial"/>
          <w:sz w:val="20"/>
          <w:szCs w:val="20"/>
        </w:rPr>
        <w:t xml:space="preserve"> </w:t>
      </w:r>
      <w:r w:rsidRPr="00230BA8">
        <w:rPr>
          <w:rFonts w:ascii="Helvetica" w:hAnsi="Helvetica" w:cs="Arial"/>
          <w:sz w:val="20"/>
          <w:szCs w:val="20"/>
        </w:rPr>
        <w:t xml:space="preserve">Al finalizar </w:t>
      </w: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</w:rPr>
        <w:t>entregará documentación ejecutiva y completa que contenga por lo menos:</w:t>
      </w:r>
    </w:p>
    <w:p w:rsidR="00AB6B3C" w:rsidRDefault="00AB6B3C" w:rsidP="00414458">
      <w:pPr>
        <w:autoSpaceDE w:val="0"/>
        <w:autoSpaceDN w:val="0"/>
        <w:adjustRightInd w:val="0"/>
        <w:ind w:left="144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Definición y validación del alcance del Análisis de Vulnerabilidades.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Resultado del Análisis de Vulnerabilidades encontradas.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Evidencias de Vulnerabilidades encontradas.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Recomendaciones para eliminar o mitigar los riesgos encontrados y elevar el nivel de</w:t>
      </w:r>
      <w:r w:rsidR="00AB6B3C"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 xml:space="preserve"> </w:t>
      </w: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seguridad de la Información desde el ámbito tecnológico de acuerdo a los estándares internacionales, como por ejemplo el ISO 27001:2005.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Metodología utilizada durante la realización del análisis de vulnerabilidades.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Reporte ejecutivo de los resultados del Análisis de Vulnerabilidades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Presentación ejecutiva y técnica sobre los resultados encontrados</w:t>
      </w:r>
    </w:p>
    <w:p w:rsidR="00AB6B3C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Reporte con información relacionada con las vulnerabilidades que coadyuve a conocer a detalle la vulnerabilidad y sus posibles soluciones.</w:t>
      </w:r>
    </w:p>
    <w:p w:rsidR="00230BA8" w:rsidRPr="00AB6B3C" w:rsidRDefault="00230BA8" w:rsidP="00414458">
      <w:pPr>
        <w:pStyle w:val="Prrafodelista"/>
        <w:numPr>
          <w:ilvl w:val="0"/>
          <w:numId w:val="33"/>
        </w:numPr>
        <w:autoSpaceDE w:val="0"/>
        <w:autoSpaceDN w:val="0"/>
        <w:adjustRightInd w:val="0"/>
        <w:jc w:val="both"/>
        <w:rPr>
          <w:rFonts w:ascii="Helvetica" w:hAnsi="Helvetica" w:cs="TTFF5958C0t00"/>
          <w:color w:val="000000"/>
          <w:sz w:val="20"/>
          <w:szCs w:val="20"/>
          <w:lang w:eastAsia="es-MX"/>
        </w:rPr>
      </w:pPr>
      <w:r w:rsidRPr="00AB6B3C">
        <w:rPr>
          <w:rFonts w:ascii="Helvetica" w:hAnsi="Helvetica" w:cs="TTFF5958C0t00"/>
          <w:color w:val="000000"/>
          <w:sz w:val="20"/>
          <w:szCs w:val="20"/>
          <w:lang w:eastAsia="es-MX"/>
        </w:rPr>
        <w:t>Lista de actividades requeridas para remediar las vulnerabilidades encontradas.</w:t>
      </w:r>
    </w:p>
    <w:p w:rsidR="00230BA8" w:rsidRPr="00230BA8" w:rsidRDefault="00230BA8" w:rsidP="00414458">
      <w:pPr>
        <w:tabs>
          <w:tab w:val="left" w:pos="-1980"/>
        </w:tabs>
        <w:spacing w:line="360" w:lineRule="atLeast"/>
        <w:ind w:left="680"/>
        <w:jc w:val="both"/>
        <w:rPr>
          <w:rFonts w:ascii="Helvetica" w:hAnsi="Helvetica" w:cs="Arial"/>
          <w:sz w:val="20"/>
          <w:szCs w:val="20"/>
        </w:rPr>
      </w:pPr>
    </w:p>
    <w:p w:rsidR="00230BA8" w:rsidRPr="00230BA8" w:rsidRDefault="00230BA8" w:rsidP="00414458">
      <w:pPr>
        <w:numPr>
          <w:ilvl w:val="0"/>
          <w:numId w:val="8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CERTIFICADOS SOLICITADOS.</w:t>
      </w:r>
    </w:p>
    <w:p w:rsidR="00A2701B" w:rsidRDefault="00A2701B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b/>
          <w:bCs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  <w:lang w:eastAsia="es-MX"/>
        </w:rPr>
        <w:t>presentará y entregará en su propuesta copia fiel de los siguientes certificados</w:t>
      </w:r>
      <w:r w:rsidR="00497AB0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Arial"/>
          <w:sz w:val="20"/>
          <w:szCs w:val="20"/>
          <w:lang w:eastAsia="es-MX"/>
        </w:rPr>
        <w:t>vigentes:</w:t>
      </w: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A909E6" w:rsidRDefault="00230BA8" w:rsidP="00A909E6">
      <w:pPr>
        <w:pStyle w:val="Prrafodelista"/>
        <w:numPr>
          <w:ilvl w:val="0"/>
          <w:numId w:val="50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A909E6">
        <w:rPr>
          <w:rFonts w:ascii="Helvetica" w:hAnsi="Helvetica" w:cs="Arial"/>
          <w:sz w:val="20"/>
          <w:szCs w:val="20"/>
          <w:lang w:eastAsia="es-MX"/>
        </w:rPr>
        <w:t xml:space="preserve">Certificación de la empresa bajo el estándar </w:t>
      </w:r>
      <w:r w:rsidRPr="00A909E6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ISO/IEC 27001:2005 (vigente) </w:t>
      </w:r>
      <w:r w:rsidRPr="00A909E6">
        <w:rPr>
          <w:rFonts w:ascii="Helvetica" w:hAnsi="Helvetica" w:cs="Arial"/>
          <w:sz w:val="20"/>
          <w:szCs w:val="20"/>
          <w:lang w:eastAsia="es-MX"/>
        </w:rPr>
        <w:t>avalando su</w:t>
      </w:r>
      <w:r w:rsidR="00A2701B" w:rsidRPr="00A909E6">
        <w:rPr>
          <w:rFonts w:ascii="Helvetica" w:hAnsi="Helvetica" w:cs="Arial"/>
          <w:sz w:val="20"/>
          <w:szCs w:val="20"/>
          <w:lang w:eastAsia="es-MX"/>
        </w:rPr>
        <w:t xml:space="preserve"> c</w:t>
      </w:r>
      <w:r w:rsidRPr="00A909E6">
        <w:rPr>
          <w:rFonts w:ascii="Helvetica" w:hAnsi="Helvetica" w:cs="Arial"/>
          <w:sz w:val="20"/>
          <w:szCs w:val="20"/>
          <w:lang w:eastAsia="es-MX"/>
        </w:rPr>
        <w:t>ompromiso en el tratamiento de la información de sus clientes con la confidencialidad, integridad y disponibilidad requerida para este proyecto</w:t>
      </w:r>
    </w:p>
    <w:p w:rsidR="002E6FD5" w:rsidRDefault="002E6FD5" w:rsidP="005C4A04">
      <w:pPr>
        <w:autoSpaceDE w:val="0"/>
        <w:autoSpaceDN w:val="0"/>
        <w:adjustRightInd w:val="0"/>
        <w:ind w:left="720" w:firstLine="36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sz w:val="20"/>
          <w:szCs w:val="20"/>
          <w:lang w:eastAsia="es-MX"/>
        </w:rPr>
        <w:t xml:space="preserve">Certificado de Auditor/Auditor Líder </w:t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>BS 7799-2:2002</w:t>
      </w:r>
      <w:r w:rsidR="00A909E6">
        <w:rPr>
          <w:rStyle w:val="Refdenotaalpie"/>
          <w:rFonts w:ascii="Helvetica" w:hAnsi="Helvetica" w:cs="Arial"/>
          <w:b/>
          <w:bCs/>
          <w:sz w:val="20"/>
          <w:szCs w:val="20"/>
          <w:lang w:eastAsia="es-MX"/>
        </w:rPr>
        <w:footnoteReference w:id="3"/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 o ISO/IEC 27001:2005 </w:t>
      </w:r>
      <w:r w:rsidRPr="005C4A04">
        <w:rPr>
          <w:rFonts w:ascii="Helvetica" w:hAnsi="Helvetica" w:cs="Arial"/>
          <w:sz w:val="20"/>
          <w:szCs w:val="20"/>
          <w:lang w:eastAsia="es-MX"/>
        </w:rPr>
        <w:t>de por lo</w:t>
      </w:r>
      <w:r w:rsidR="00A2701B" w:rsidRPr="005C4A04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5C4A04">
        <w:rPr>
          <w:rFonts w:ascii="Helvetica" w:hAnsi="Helvetica" w:cs="Arial"/>
          <w:sz w:val="20"/>
          <w:szCs w:val="20"/>
          <w:lang w:eastAsia="es-MX"/>
        </w:rPr>
        <w:t>menos 1 de los Auditores Especialistas en el Análisis de Vulnerabilidades</w:t>
      </w:r>
    </w:p>
    <w:p w:rsidR="00230BA8" w:rsidRPr="00230BA8" w:rsidRDefault="00230BA8" w:rsidP="002E6FD5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>Certificado CISA</w:t>
      </w:r>
      <w:r w:rsidR="005F16A8">
        <w:rPr>
          <w:rStyle w:val="Refdenotaalpie"/>
          <w:rFonts w:ascii="Helvetica" w:hAnsi="Helvetica" w:cs="Arial"/>
          <w:b/>
          <w:bCs/>
          <w:sz w:val="20"/>
          <w:szCs w:val="20"/>
          <w:lang w:eastAsia="es-MX"/>
        </w:rPr>
        <w:footnoteReference w:id="4"/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 </w:t>
      </w:r>
      <w:r w:rsidRPr="005C4A04">
        <w:rPr>
          <w:rFonts w:ascii="Helvetica" w:hAnsi="Helvetica" w:cs="Arial"/>
          <w:sz w:val="20"/>
          <w:szCs w:val="20"/>
          <w:lang w:eastAsia="es-MX"/>
        </w:rPr>
        <w:t>(</w:t>
      </w:r>
      <w:proofErr w:type="spellStart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>Certified</w:t>
      </w:r>
      <w:proofErr w:type="spellEnd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 xml:space="preserve"> </w:t>
      </w:r>
      <w:proofErr w:type="spellStart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>Information</w:t>
      </w:r>
      <w:proofErr w:type="spellEnd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 xml:space="preserve"> </w:t>
      </w:r>
      <w:proofErr w:type="spellStart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>Systems</w:t>
      </w:r>
      <w:proofErr w:type="spellEnd"/>
      <w:r w:rsidRPr="005C4A04">
        <w:rPr>
          <w:rFonts w:ascii="Helvetica" w:hAnsi="Helvetica" w:cs="Arial"/>
          <w:i/>
          <w:iCs/>
          <w:sz w:val="20"/>
          <w:szCs w:val="20"/>
          <w:lang w:eastAsia="es-MX"/>
        </w:rPr>
        <w:t xml:space="preserve"> Auditor</w:t>
      </w:r>
      <w:r w:rsidRPr="005C4A04">
        <w:rPr>
          <w:rFonts w:ascii="Helvetica" w:hAnsi="Helvetica" w:cs="Arial"/>
          <w:sz w:val="20"/>
          <w:szCs w:val="20"/>
          <w:lang w:eastAsia="es-MX"/>
        </w:rPr>
        <w:t>) de por lo menos 1 de los</w:t>
      </w:r>
    </w:p>
    <w:p w:rsidR="00230BA8" w:rsidRPr="005C4A04" w:rsidRDefault="00230BA8" w:rsidP="005C4A04">
      <w:pPr>
        <w:autoSpaceDE w:val="0"/>
        <w:autoSpaceDN w:val="0"/>
        <w:adjustRightInd w:val="0"/>
        <w:ind w:left="1416" w:firstLine="372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sz w:val="20"/>
          <w:szCs w:val="20"/>
          <w:lang w:eastAsia="es-MX"/>
        </w:rPr>
        <w:t>Auditores Especialistas en el Análisis de Vulnerabilidades</w:t>
      </w:r>
    </w:p>
    <w:p w:rsidR="00230BA8" w:rsidRPr="00230BA8" w:rsidRDefault="00230BA8" w:rsidP="002E6FD5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>Certificado CRISC</w:t>
      </w:r>
      <w:r w:rsidR="005F16A8">
        <w:rPr>
          <w:rStyle w:val="Refdenotaalpie"/>
          <w:rFonts w:ascii="Helvetica" w:hAnsi="Helvetica" w:cs="Arial"/>
          <w:b/>
          <w:bCs/>
          <w:sz w:val="20"/>
          <w:szCs w:val="20"/>
          <w:lang w:eastAsia="es-MX"/>
        </w:rPr>
        <w:footnoteReference w:id="5"/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 </w:t>
      </w:r>
      <w:r w:rsidRPr="005C4A04">
        <w:rPr>
          <w:rFonts w:ascii="Helvetica" w:hAnsi="Helvetica" w:cs="Arial"/>
          <w:sz w:val="20"/>
          <w:szCs w:val="20"/>
          <w:lang w:eastAsia="es-MX"/>
        </w:rPr>
        <w:t>(</w:t>
      </w:r>
      <w:proofErr w:type="spellStart"/>
      <w:r w:rsidRPr="005C4A04">
        <w:rPr>
          <w:rFonts w:ascii="Helvetica" w:hAnsi="Helvetica" w:cs="Arial"/>
          <w:sz w:val="20"/>
          <w:szCs w:val="20"/>
          <w:lang w:eastAsia="es-MX"/>
        </w:rPr>
        <w:t>Certified</w:t>
      </w:r>
      <w:proofErr w:type="spellEnd"/>
      <w:r w:rsidRPr="005C4A04">
        <w:rPr>
          <w:rFonts w:ascii="Helvetica" w:hAnsi="Helvetica" w:cs="Arial"/>
          <w:sz w:val="20"/>
          <w:szCs w:val="20"/>
          <w:lang w:eastAsia="es-MX"/>
        </w:rPr>
        <w:t xml:space="preserve"> in </w:t>
      </w:r>
      <w:proofErr w:type="spellStart"/>
      <w:r w:rsidRPr="005C4A04">
        <w:rPr>
          <w:rFonts w:ascii="Helvetica" w:hAnsi="Helvetica" w:cs="Arial"/>
          <w:sz w:val="20"/>
          <w:szCs w:val="20"/>
          <w:lang w:eastAsia="es-MX"/>
        </w:rPr>
        <w:t>Risk</w:t>
      </w:r>
      <w:proofErr w:type="spellEnd"/>
      <w:r w:rsidRPr="005C4A04">
        <w:rPr>
          <w:rFonts w:ascii="Helvetica" w:hAnsi="Helvetica" w:cs="Arial"/>
          <w:sz w:val="20"/>
          <w:szCs w:val="20"/>
          <w:lang w:eastAsia="es-MX"/>
        </w:rPr>
        <w:t xml:space="preserve"> and </w:t>
      </w:r>
      <w:proofErr w:type="spellStart"/>
      <w:r w:rsidRPr="005C4A04">
        <w:rPr>
          <w:rFonts w:ascii="Helvetica" w:hAnsi="Helvetica" w:cs="Arial"/>
          <w:sz w:val="20"/>
          <w:szCs w:val="20"/>
          <w:lang w:eastAsia="es-MX"/>
        </w:rPr>
        <w:t>Information</w:t>
      </w:r>
      <w:proofErr w:type="spellEnd"/>
      <w:r w:rsidRPr="005C4A04">
        <w:rPr>
          <w:rFonts w:ascii="Helvetica" w:hAnsi="Helvetica" w:cs="Arial"/>
          <w:sz w:val="20"/>
          <w:szCs w:val="20"/>
          <w:lang w:eastAsia="es-MX"/>
        </w:rPr>
        <w:t xml:space="preserve"> </w:t>
      </w:r>
      <w:proofErr w:type="spellStart"/>
      <w:r w:rsidR="00A2701B" w:rsidRPr="005C4A04">
        <w:rPr>
          <w:rFonts w:ascii="Helvetica" w:hAnsi="Helvetica" w:cs="Arial"/>
          <w:sz w:val="20"/>
          <w:szCs w:val="20"/>
          <w:lang w:eastAsia="es-MX"/>
        </w:rPr>
        <w:t>Systems</w:t>
      </w:r>
      <w:proofErr w:type="spellEnd"/>
      <w:r w:rsidR="00A2701B" w:rsidRPr="005C4A04">
        <w:rPr>
          <w:rFonts w:ascii="Helvetica" w:hAnsi="Helvetica" w:cs="Arial"/>
          <w:sz w:val="20"/>
          <w:szCs w:val="20"/>
          <w:lang w:eastAsia="es-MX"/>
        </w:rPr>
        <w:t xml:space="preserve"> Control) de por lo menos </w:t>
      </w:r>
      <w:r w:rsidRPr="005C4A04">
        <w:rPr>
          <w:rFonts w:ascii="Helvetica" w:hAnsi="Helvetica" w:cs="Arial"/>
          <w:sz w:val="20"/>
          <w:szCs w:val="20"/>
          <w:lang w:eastAsia="es-MX"/>
        </w:rPr>
        <w:t>1 de los Auditores Especialistas en el Análisis de Vulnerabilidades.</w:t>
      </w:r>
    </w:p>
    <w:p w:rsidR="00230BA8" w:rsidRPr="00230BA8" w:rsidRDefault="00230BA8" w:rsidP="005C4A04">
      <w:pPr>
        <w:tabs>
          <w:tab w:val="left" w:pos="1756"/>
        </w:tabs>
        <w:autoSpaceDE w:val="0"/>
        <w:autoSpaceDN w:val="0"/>
        <w:adjustRightInd w:val="0"/>
        <w:ind w:left="720" w:firstLine="1035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b/>
          <w:sz w:val="20"/>
          <w:szCs w:val="20"/>
          <w:lang w:eastAsia="es-MX"/>
        </w:rPr>
        <w:lastRenderedPageBreak/>
        <w:t>CEH</w:t>
      </w:r>
      <w:r w:rsidR="005F16A8">
        <w:rPr>
          <w:rStyle w:val="Refdenotaalpie"/>
          <w:rFonts w:ascii="Helvetica" w:hAnsi="Helvetica" w:cs="Arial"/>
          <w:b/>
          <w:sz w:val="20"/>
          <w:szCs w:val="20"/>
          <w:lang w:eastAsia="es-MX"/>
        </w:rPr>
        <w:footnoteReference w:id="6"/>
      </w:r>
      <w:r w:rsidRPr="005C4A04">
        <w:rPr>
          <w:rFonts w:ascii="Helvetica" w:hAnsi="Helvetica" w:cs="Arial"/>
          <w:sz w:val="20"/>
          <w:szCs w:val="20"/>
          <w:lang w:eastAsia="es-MX"/>
        </w:rPr>
        <w:t xml:space="preserve"> (</w:t>
      </w:r>
      <w:proofErr w:type="spellStart"/>
      <w:r w:rsidRPr="005C4A04">
        <w:rPr>
          <w:rFonts w:ascii="Helvetica" w:hAnsi="Helvetica" w:cs="Arial"/>
          <w:sz w:val="20"/>
          <w:szCs w:val="20"/>
          <w:lang w:eastAsia="es-MX"/>
        </w:rPr>
        <w:t>Certified</w:t>
      </w:r>
      <w:proofErr w:type="spellEnd"/>
      <w:r w:rsidRPr="005C4A04">
        <w:rPr>
          <w:rFonts w:ascii="Helvetica" w:hAnsi="Helvetica" w:cs="Arial"/>
          <w:sz w:val="20"/>
          <w:szCs w:val="20"/>
          <w:lang w:eastAsia="es-MX"/>
        </w:rPr>
        <w:t xml:space="preserve"> </w:t>
      </w:r>
      <w:proofErr w:type="spellStart"/>
      <w:r w:rsidRPr="005C4A04">
        <w:rPr>
          <w:rFonts w:ascii="Helvetica" w:hAnsi="Helvetica" w:cs="Arial"/>
          <w:sz w:val="20"/>
          <w:szCs w:val="20"/>
          <w:lang w:eastAsia="es-MX"/>
        </w:rPr>
        <w:t>Ethical</w:t>
      </w:r>
      <w:proofErr w:type="spellEnd"/>
      <w:r w:rsidRPr="005C4A04">
        <w:rPr>
          <w:rFonts w:ascii="Helvetica" w:hAnsi="Helvetica" w:cs="Arial"/>
          <w:sz w:val="20"/>
          <w:szCs w:val="20"/>
          <w:lang w:eastAsia="es-MX"/>
        </w:rPr>
        <w:t xml:space="preserve"> Hacker) de por lo menos 1 de los Auditores Especialistas en el Análisis de Vulnerabilidades</w:t>
      </w:r>
      <w:r w:rsidR="00A2701B" w:rsidRPr="005C4A04">
        <w:rPr>
          <w:rFonts w:ascii="Helvetica" w:hAnsi="Helvetica" w:cs="Arial"/>
          <w:sz w:val="20"/>
          <w:szCs w:val="20"/>
          <w:lang w:eastAsia="es-MX"/>
        </w:rPr>
        <w:t>.</w:t>
      </w:r>
    </w:p>
    <w:p w:rsidR="00230BA8" w:rsidRPr="00230BA8" w:rsidRDefault="00230BA8" w:rsidP="002E6FD5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sz w:val="20"/>
          <w:szCs w:val="20"/>
          <w:lang w:eastAsia="es-MX"/>
        </w:rPr>
        <w:t xml:space="preserve">Certificado </w:t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>PMP</w:t>
      </w:r>
      <w:r w:rsidR="005F16A8">
        <w:rPr>
          <w:rStyle w:val="Refdenotaalpie"/>
          <w:rFonts w:ascii="Helvetica" w:hAnsi="Helvetica" w:cs="Arial"/>
          <w:b/>
          <w:bCs/>
          <w:sz w:val="20"/>
          <w:szCs w:val="20"/>
          <w:lang w:eastAsia="es-MX"/>
        </w:rPr>
        <w:footnoteReference w:id="7"/>
      </w:r>
      <w:r w:rsidRPr="005C4A04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 (Professional Management Project) </w:t>
      </w:r>
      <w:r w:rsidRPr="005C4A04">
        <w:rPr>
          <w:rFonts w:ascii="Helvetica" w:hAnsi="Helvetica" w:cs="Arial"/>
          <w:sz w:val="20"/>
          <w:szCs w:val="20"/>
          <w:lang w:eastAsia="es-MX"/>
        </w:rPr>
        <w:t>de por lo menos 1 de los</w:t>
      </w:r>
      <w:r w:rsidR="00A2701B" w:rsidRPr="005C4A04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5C4A04">
        <w:rPr>
          <w:rFonts w:ascii="Helvetica" w:hAnsi="Helvetica" w:cs="Arial"/>
          <w:sz w:val="20"/>
          <w:szCs w:val="20"/>
          <w:lang w:eastAsia="es-MX"/>
        </w:rPr>
        <w:t>Auditores Especialistas en el Análisis de Vulnerabilidades</w:t>
      </w:r>
      <w:r w:rsidR="00A2701B" w:rsidRPr="005C4A04">
        <w:rPr>
          <w:rFonts w:ascii="Helvetica" w:hAnsi="Helvetica" w:cs="Arial"/>
          <w:sz w:val="20"/>
          <w:szCs w:val="20"/>
          <w:lang w:eastAsia="es-MX"/>
        </w:rPr>
        <w:t>.</w:t>
      </w:r>
    </w:p>
    <w:p w:rsidR="00230BA8" w:rsidRPr="00230BA8" w:rsidRDefault="00230BA8" w:rsidP="002E6FD5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C4A04" w:rsidRDefault="00230BA8" w:rsidP="005C4A04">
      <w:pPr>
        <w:pStyle w:val="Prrafodelista"/>
        <w:numPr>
          <w:ilvl w:val="1"/>
          <w:numId w:val="48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5C4A04">
        <w:rPr>
          <w:rFonts w:ascii="Helvetica" w:hAnsi="Helvetica" w:cs="Arial"/>
          <w:sz w:val="20"/>
          <w:szCs w:val="20"/>
          <w:lang w:eastAsia="es-MX"/>
        </w:rPr>
        <w:t>Certificado en</w:t>
      </w:r>
      <w:r w:rsidRPr="005C4A04">
        <w:rPr>
          <w:rFonts w:ascii="Helvetica" w:hAnsi="Helvetica" w:cs="Arial"/>
          <w:b/>
          <w:sz w:val="20"/>
          <w:szCs w:val="20"/>
          <w:lang w:eastAsia="es-MX"/>
        </w:rPr>
        <w:t xml:space="preserve"> </w:t>
      </w:r>
      <w:proofErr w:type="spellStart"/>
      <w:r w:rsidRPr="005C4A04">
        <w:rPr>
          <w:rFonts w:ascii="Helvetica" w:hAnsi="Helvetica" w:cs="Arial"/>
          <w:b/>
          <w:sz w:val="20"/>
          <w:szCs w:val="20"/>
          <w:lang w:eastAsia="es-MX"/>
        </w:rPr>
        <w:t>Cobit</w:t>
      </w:r>
      <w:proofErr w:type="spellEnd"/>
      <w:r w:rsidRPr="005C4A04">
        <w:rPr>
          <w:rFonts w:ascii="Helvetica" w:hAnsi="Helvetica" w:cs="Arial"/>
          <w:b/>
          <w:sz w:val="20"/>
          <w:szCs w:val="20"/>
          <w:lang w:eastAsia="es-MX"/>
        </w:rPr>
        <w:t xml:space="preserve"> </w:t>
      </w:r>
      <w:proofErr w:type="spellStart"/>
      <w:r w:rsidRPr="005C4A04">
        <w:rPr>
          <w:rFonts w:ascii="Helvetica" w:hAnsi="Helvetica" w:cs="Arial"/>
          <w:b/>
          <w:sz w:val="20"/>
          <w:szCs w:val="20"/>
          <w:lang w:eastAsia="es-MX"/>
        </w:rPr>
        <w:t>Foundation</w:t>
      </w:r>
      <w:proofErr w:type="spellEnd"/>
      <w:r w:rsidR="00A53C7C">
        <w:rPr>
          <w:rStyle w:val="Refdenotaalpie"/>
          <w:rFonts w:ascii="Helvetica" w:hAnsi="Helvetica" w:cs="Arial"/>
          <w:b/>
          <w:sz w:val="20"/>
          <w:szCs w:val="20"/>
          <w:lang w:eastAsia="es-MX"/>
        </w:rPr>
        <w:footnoteReference w:id="8"/>
      </w:r>
      <w:r w:rsidRPr="005C4A04">
        <w:rPr>
          <w:rFonts w:ascii="Helvetica" w:hAnsi="Helvetica" w:cs="Arial"/>
          <w:sz w:val="20"/>
          <w:szCs w:val="20"/>
          <w:lang w:eastAsia="es-MX"/>
        </w:rPr>
        <w:t xml:space="preserve"> de por lo menos 1 de lo</w:t>
      </w:r>
      <w:r w:rsidR="00A2701B" w:rsidRPr="005C4A04">
        <w:rPr>
          <w:rFonts w:ascii="Helvetica" w:hAnsi="Helvetica" w:cs="Arial"/>
          <w:sz w:val="20"/>
          <w:szCs w:val="20"/>
          <w:lang w:eastAsia="es-MX"/>
        </w:rPr>
        <w:t xml:space="preserve">s Auditores Especialistas en el  </w:t>
      </w:r>
      <w:r w:rsidRPr="005C4A04">
        <w:rPr>
          <w:rFonts w:ascii="Helvetica" w:hAnsi="Helvetica" w:cs="Arial"/>
          <w:sz w:val="20"/>
          <w:szCs w:val="20"/>
          <w:lang w:eastAsia="es-MX"/>
        </w:rPr>
        <w:t>Análisis de Vulnerabilidades</w:t>
      </w:r>
    </w:p>
    <w:p w:rsidR="005C4A04" w:rsidRDefault="005C4A04" w:rsidP="005C4A04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bCs/>
          <w:sz w:val="20"/>
          <w:szCs w:val="20"/>
          <w:lang w:eastAsia="es-MX"/>
        </w:rPr>
      </w:pPr>
    </w:p>
    <w:p w:rsidR="00230BA8" w:rsidRPr="00230BA8" w:rsidRDefault="00A2701B" w:rsidP="002E6FD5">
      <w:pPr>
        <w:spacing w:line="360" w:lineRule="atLeast"/>
        <w:ind w:left="720"/>
        <w:jc w:val="both"/>
        <w:rPr>
          <w:rFonts w:ascii="Helvetica" w:hAnsi="Helvetica" w:cs="Arial"/>
          <w:b/>
          <w:sz w:val="20"/>
          <w:szCs w:val="20"/>
        </w:rPr>
      </w:pPr>
      <w:r>
        <w:rPr>
          <w:rFonts w:ascii="Helvetica" w:hAnsi="Helvetica" w:cs="Arial"/>
          <w:sz w:val="20"/>
          <w:szCs w:val="20"/>
          <w:lang w:eastAsia="es-MX"/>
        </w:rPr>
        <w:t xml:space="preserve">  </w:t>
      </w:r>
    </w:p>
    <w:p w:rsidR="00230BA8" w:rsidRPr="00230BA8" w:rsidRDefault="00230BA8" w:rsidP="00414458">
      <w:pPr>
        <w:numPr>
          <w:ilvl w:val="0"/>
          <w:numId w:val="13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REQUISITOS SOLICITADOS AL LICITANTE.</w:t>
      </w:r>
    </w:p>
    <w:p w:rsidR="00C14E14" w:rsidRDefault="00C14E14" w:rsidP="00414458">
      <w:pPr>
        <w:widowControl w:val="0"/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</w:rPr>
      </w:pPr>
    </w:p>
    <w:p w:rsidR="00230BA8" w:rsidRPr="00230BA8" w:rsidRDefault="00230BA8" w:rsidP="00414458">
      <w:pPr>
        <w:widowControl w:val="0"/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</w:rPr>
        <w:t xml:space="preserve">Todos los requerimientos descritos en este capítulo son considerados como críticos, por lo tanto cualquier oferta técnica presentada por los </w:t>
      </w:r>
      <w:r w:rsidRPr="00230BA8">
        <w:rPr>
          <w:rFonts w:ascii="Helvetica" w:hAnsi="Helvetica" w:cs="Arial"/>
          <w:b/>
          <w:sz w:val="20"/>
          <w:szCs w:val="20"/>
        </w:rPr>
        <w:t>licitantes</w:t>
      </w:r>
      <w:r w:rsidRPr="00230BA8">
        <w:rPr>
          <w:rFonts w:ascii="Helvetica" w:hAnsi="Helvetica" w:cs="Arial"/>
          <w:sz w:val="20"/>
          <w:szCs w:val="20"/>
        </w:rPr>
        <w:t xml:space="preserve">, que no cumpla con todos y cada uno de los requerimientos mínimos aquí descritos, </w:t>
      </w:r>
      <w:r w:rsidRPr="00414458">
        <w:rPr>
          <w:rFonts w:ascii="Helvetica" w:hAnsi="Helvetica" w:cs="Arial"/>
          <w:sz w:val="20"/>
          <w:szCs w:val="20"/>
        </w:rPr>
        <w:t>será calificada como NO CUMPLE</w:t>
      </w:r>
      <w:r w:rsidRPr="00230BA8">
        <w:rPr>
          <w:rFonts w:ascii="Helvetica" w:hAnsi="Helvetica" w:cs="Arial"/>
          <w:sz w:val="20"/>
          <w:szCs w:val="20"/>
        </w:rPr>
        <w:t>, con el conocimiento de que la falta de cualquiera de éstos, ocasionará que su propuesta no sea evaluada.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866381" w:rsidRDefault="00866381" w:rsidP="005C4A04">
      <w:pPr>
        <w:pStyle w:val="Prrafodelista"/>
        <w:numPr>
          <w:ilvl w:val="1"/>
          <w:numId w:val="49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866381">
        <w:rPr>
          <w:rFonts w:ascii="Helvetica" w:hAnsi="Helvetica" w:cs="Arial"/>
          <w:sz w:val="20"/>
          <w:szCs w:val="20"/>
          <w:lang w:eastAsia="es-MX"/>
        </w:rPr>
        <w:t xml:space="preserve">Copia </w:t>
      </w:r>
      <w:r w:rsidR="00230BA8" w:rsidRPr="00866381">
        <w:rPr>
          <w:rFonts w:ascii="Helvetica" w:hAnsi="Helvetica" w:cs="Arial"/>
          <w:sz w:val="20"/>
          <w:szCs w:val="20"/>
          <w:lang w:eastAsia="es-MX"/>
        </w:rPr>
        <w:t>de los certificados solicitados en el punto anterior.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866381" w:rsidRDefault="00230BA8" w:rsidP="005C4A04">
      <w:pPr>
        <w:pStyle w:val="Prrafodelista"/>
        <w:numPr>
          <w:ilvl w:val="1"/>
          <w:numId w:val="49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866381">
        <w:rPr>
          <w:rFonts w:ascii="Helvetica" w:hAnsi="Helvetica" w:cs="Arial"/>
          <w:sz w:val="20"/>
          <w:szCs w:val="20"/>
          <w:lang w:eastAsia="es-MX"/>
        </w:rPr>
        <w:t>Comprobar con carta de referencia de al menos tres empresas o dependencias de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>g</w:t>
      </w:r>
      <w:r w:rsidR="005C4A04">
        <w:rPr>
          <w:rFonts w:ascii="Helvetica" w:hAnsi="Helvetica" w:cs="Arial"/>
          <w:sz w:val="20"/>
          <w:szCs w:val="20"/>
          <w:lang w:eastAsia="es-MX"/>
        </w:rPr>
        <w:t xml:space="preserve">obierno </w:t>
      </w:r>
      <w:r w:rsidRPr="00866381">
        <w:rPr>
          <w:rFonts w:ascii="Helvetica" w:hAnsi="Helvetica" w:cs="Arial"/>
          <w:sz w:val="20"/>
          <w:szCs w:val="20"/>
          <w:lang w:eastAsia="es-MX"/>
        </w:rPr>
        <w:t>donde se indique que ha participado en proyectos de Auditoría de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Vulnerabilidades </w:t>
      </w:r>
      <w:r w:rsidRPr="00866381">
        <w:rPr>
          <w:rFonts w:ascii="Helvetica" w:hAnsi="Helvetica" w:cs="Arial"/>
          <w:sz w:val="20"/>
          <w:szCs w:val="20"/>
          <w:lang w:eastAsia="es-MX"/>
        </w:rPr>
        <w:t>dentro del territorio nacional. Los datos deberán incluir el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>nombre, número telefónico, correo electrónico y contacto vigentes. La convocante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>podrá revisar la veracidad de la información proporcionada.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57055A" w:rsidRDefault="00230BA8" w:rsidP="005C4A04">
      <w:pPr>
        <w:pStyle w:val="Prrafodelista"/>
        <w:numPr>
          <w:ilvl w:val="1"/>
          <w:numId w:val="49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866381">
        <w:rPr>
          <w:rFonts w:ascii="Helvetica" w:hAnsi="Helvetica" w:cs="Arial"/>
          <w:sz w:val="20"/>
          <w:szCs w:val="20"/>
          <w:lang w:eastAsia="es-MX"/>
        </w:rPr>
        <w:t>Carta en papel membretado y firmada por representante legal, en la que se compromete a emplear el personal que cuente con las certificaciones solicitadas en el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 xml:space="preserve">punto anterior en el </w:t>
      </w:r>
      <w:r w:rsidRPr="0057055A">
        <w:rPr>
          <w:rFonts w:ascii="Helvetica" w:hAnsi="Helvetica" w:cs="Arial"/>
          <w:sz w:val="20"/>
          <w:szCs w:val="20"/>
          <w:lang w:eastAsia="es-MX"/>
        </w:rPr>
        <w:t xml:space="preserve">servicio </w:t>
      </w:r>
      <w:r w:rsidR="002A4E3E" w:rsidRPr="0057055A">
        <w:rPr>
          <w:rFonts w:ascii="Helvetica" w:hAnsi="Helvetica" w:cs="Arial"/>
          <w:sz w:val="20"/>
          <w:szCs w:val="20"/>
          <w:lang w:eastAsia="es-MX"/>
        </w:rPr>
        <w:t xml:space="preserve">del </w:t>
      </w:r>
      <w:r w:rsidRPr="0057055A">
        <w:rPr>
          <w:rFonts w:ascii="Helvetica" w:hAnsi="Helvetica" w:cs="Arial"/>
          <w:sz w:val="20"/>
          <w:szCs w:val="20"/>
          <w:lang w:eastAsia="es-MX"/>
        </w:rPr>
        <w:t>Análisis de Vulnerabilidades.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866381" w:rsidRDefault="00230BA8" w:rsidP="005C4A04">
      <w:pPr>
        <w:pStyle w:val="Prrafodelista"/>
        <w:numPr>
          <w:ilvl w:val="1"/>
          <w:numId w:val="49"/>
        </w:numPr>
        <w:autoSpaceDE w:val="0"/>
        <w:autoSpaceDN w:val="0"/>
        <w:adjustRightInd w:val="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866381">
        <w:rPr>
          <w:rFonts w:ascii="Helvetica" w:hAnsi="Helvetica" w:cs="Arial"/>
          <w:sz w:val="20"/>
          <w:szCs w:val="20"/>
          <w:lang w:eastAsia="es-MX"/>
        </w:rPr>
        <w:t xml:space="preserve">Carta en papel membretado y firmada por el representante legal de </w:t>
      </w:r>
      <w:r w:rsidRPr="00866381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866381">
        <w:rPr>
          <w:rFonts w:ascii="Helvetica" w:hAnsi="Helvetica" w:cs="Arial"/>
          <w:sz w:val="20"/>
          <w:szCs w:val="20"/>
          <w:lang w:eastAsia="es-MX"/>
        </w:rPr>
        <w:t>donde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 xml:space="preserve">    acepta que en caso de que decida cambiar a un recurso del personal asignado al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>proyecto, deberá contar con la aprobación previa por escrito de la convocante para tal</w:t>
      </w:r>
      <w:r w:rsidR="00C14E14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>efecto.</w:t>
      </w:r>
    </w:p>
    <w:p w:rsidR="00230BA8" w:rsidRPr="00230BA8" w:rsidRDefault="00230BA8" w:rsidP="00414458">
      <w:pPr>
        <w:autoSpaceDE w:val="0"/>
        <w:autoSpaceDN w:val="0"/>
        <w:adjustRightInd w:val="0"/>
        <w:ind w:left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230BA8" w:rsidRDefault="00230BA8" w:rsidP="00414458">
      <w:pPr>
        <w:autoSpaceDE w:val="0"/>
        <w:autoSpaceDN w:val="0"/>
        <w:adjustRightInd w:val="0"/>
        <w:ind w:firstLine="708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866381" w:rsidRPr="00866381" w:rsidRDefault="00230BA8" w:rsidP="005C4A04">
      <w:pPr>
        <w:pStyle w:val="Prrafodelista"/>
        <w:numPr>
          <w:ilvl w:val="1"/>
          <w:numId w:val="49"/>
        </w:num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</w:rPr>
      </w:pPr>
      <w:r w:rsidRPr="00866381">
        <w:rPr>
          <w:rFonts w:ascii="Helvetica" w:hAnsi="Helvetica" w:cs="Arial"/>
          <w:sz w:val="20"/>
          <w:szCs w:val="20"/>
          <w:lang w:eastAsia="es-MX"/>
        </w:rPr>
        <w:t>Estructura organizacional y miembros del equipo de trabajo propuesto, incluyendo</w:t>
      </w:r>
      <w:r w:rsidR="00EE7268" w:rsidRPr="00866381">
        <w:rPr>
          <w:rFonts w:ascii="Helvetica" w:hAnsi="Helvetica" w:cs="Arial"/>
          <w:sz w:val="20"/>
          <w:szCs w:val="20"/>
          <w:lang w:eastAsia="es-MX"/>
        </w:rPr>
        <w:t xml:space="preserve"> </w:t>
      </w:r>
      <w:proofErr w:type="spellStart"/>
      <w:r w:rsidRPr="00866381">
        <w:rPr>
          <w:rFonts w:ascii="Helvetica" w:hAnsi="Helvetica" w:cs="Arial"/>
          <w:i/>
          <w:iCs/>
          <w:sz w:val="20"/>
          <w:szCs w:val="20"/>
          <w:lang w:eastAsia="es-MX"/>
        </w:rPr>
        <w:t>curriculum</w:t>
      </w:r>
      <w:proofErr w:type="spellEnd"/>
      <w:r w:rsidRPr="00866381">
        <w:rPr>
          <w:rFonts w:ascii="Helvetica" w:hAnsi="Helvetica" w:cs="Arial"/>
          <w:i/>
          <w:iCs/>
          <w:sz w:val="20"/>
          <w:szCs w:val="20"/>
          <w:lang w:eastAsia="es-MX"/>
        </w:rPr>
        <w:t xml:space="preserve"> </w:t>
      </w:r>
      <w:r w:rsidRPr="00866381">
        <w:rPr>
          <w:rFonts w:ascii="Helvetica" w:hAnsi="Helvetica" w:cs="Arial"/>
          <w:sz w:val="20"/>
          <w:szCs w:val="20"/>
          <w:lang w:eastAsia="es-MX"/>
        </w:rPr>
        <w:t xml:space="preserve">y nombre del rol de cada uno de ellos. </w:t>
      </w:r>
    </w:p>
    <w:p w:rsidR="00866381" w:rsidRDefault="00866381">
      <w:pPr>
        <w:spacing w:after="200" w:line="276" w:lineRule="auto"/>
        <w:rPr>
          <w:rFonts w:ascii="Helvetica" w:hAnsi="Helvetica" w:cs="Arial"/>
          <w:b/>
          <w:sz w:val="20"/>
          <w:szCs w:val="20"/>
        </w:rPr>
      </w:pPr>
      <w:r>
        <w:rPr>
          <w:rFonts w:ascii="Helvetica" w:hAnsi="Helvetica" w:cs="Arial"/>
          <w:b/>
          <w:sz w:val="20"/>
          <w:szCs w:val="20"/>
        </w:rPr>
        <w:br w:type="page"/>
      </w:r>
    </w:p>
    <w:p w:rsidR="00866381" w:rsidRPr="00866381" w:rsidRDefault="00866381" w:rsidP="00866381">
      <w:pPr>
        <w:pStyle w:val="Prrafodelista"/>
        <w:rPr>
          <w:rFonts w:ascii="Helvetica" w:hAnsi="Helvetica" w:cs="Arial"/>
          <w:b/>
          <w:sz w:val="20"/>
          <w:szCs w:val="20"/>
        </w:rPr>
      </w:pPr>
    </w:p>
    <w:p w:rsidR="00230BA8" w:rsidRPr="00866381" w:rsidRDefault="00230BA8" w:rsidP="00866381">
      <w:pPr>
        <w:autoSpaceDE w:val="0"/>
        <w:autoSpaceDN w:val="0"/>
        <w:adjustRightInd w:val="0"/>
        <w:jc w:val="both"/>
        <w:rPr>
          <w:rFonts w:ascii="Helvetica" w:hAnsi="Helvetica" w:cs="Arial"/>
          <w:b/>
          <w:sz w:val="20"/>
          <w:szCs w:val="20"/>
        </w:rPr>
      </w:pPr>
      <w:r w:rsidRPr="00866381">
        <w:rPr>
          <w:rFonts w:ascii="Helvetica" w:hAnsi="Helvetica" w:cs="Arial"/>
          <w:b/>
          <w:sz w:val="20"/>
          <w:szCs w:val="20"/>
        </w:rPr>
        <w:t>UBICA</w:t>
      </w:r>
      <w:r w:rsidR="00866381">
        <w:rPr>
          <w:rFonts w:ascii="Helvetica" w:hAnsi="Helvetica" w:cs="Arial"/>
          <w:b/>
          <w:sz w:val="20"/>
          <w:szCs w:val="20"/>
        </w:rPr>
        <w:t>CIÓN Y HORARIO DE  TRABAJO.</w:t>
      </w:r>
    </w:p>
    <w:p w:rsidR="00230BA8" w:rsidRPr="00230BA8" w:rsidRDefault="00B10F34" w:rsidP="00414458">
      <w:pPr>
        <w:widowControl w:val="0"/>
        <w:autoSpaceDE w:val="0"/>
        <w:autoSpaceDN w:val="0"/>
        <w:adjustRightInd w:val="0"/>
        <w:spacing w:after="120" w:line="360" w:lineRule="atLeast"/>
        <w:ind w:left="720"/>
        <w:jc w:val="both"/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sz w:val="20"/>
          <w:szCs w:val="20"/>
        </w:rPr>
        <w:t>En el caso de la auditoría interna, deberá realizar con auditores en sitio, en la siguiente dirección:</w:t>
      </w:r>
    </w:p>
    <w:p w:rsidR="00230BA8" w:rsidRPr="00230BA8" w:rsidRDefault="00230BA8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  <w:r w:rsidRPr="00230BA8">
        <w:rPr>
          <w:rFonts w:ascii="Helvetica" w:hAnsi="Helvetica" w:cs="Arial"/>
          <w:b w:val="0"/>
          <w:sz w:val="20"/>
        </w:rPr>
        <w:t xml:space="preserve">Edificio del Poder Ejecutivo, </w:t>
      </w:r>
      <w:r w:rsidR="00EE7268" w:rsidRPr="00230BA8">
        <w:rPr>
          <w:rFonts w:ascii="Helvetica" w:hAnsi="Helvetica" w:cs="Arial"/>
          <w:b w:val="0"/>
          <w:sz w:val="20"/>
        </w:rPr>
        <w:t>Sótano</w:t>
      </w:r>
      <w:r w:rsidRPr="00230BA8">
        <w:rPr>
          <w:rFonts w:ascii="Helvetica" w:hAnsi="Helvetica" w:cs="Arial"/>
          <w:b w:val="0"/>
          <w:sz w:val="20"/>
        </w:rPr>
        <w:t xml:space="preserve"> </w:t>
      </w:r>
    </w:p>
    <w:p w:rsidR="00230BA8" w:rsidRPr="00230BA8" w:rsidRDefault="00230BA8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  <w:r w:rsidRPr="00230BA8">
        <w:rPr>
          <w:rFonts w:ascii="Helvetica" w:hAnsi="Helvetica" w:cs="Arial"/>
          <w:b w:val="0"/>
          <w:sz w:val="20"/>
        </w:rPr>
        <w:t>Calzada Independencia No. 994</w:t>
      </w:r>
    </w:p>
    <w:p w:rsidR="00230BA8" w:rsidRPr="00230BA8" w:rsidRDefault="00230BA8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  <w:r w:rsidRPr="00230BA8">
        <w:rPr>
          <w:rFonts w:ascii="Helvetica" w:hAnsi="Helvetica" w:cs="Arial"/>
          <w:b w:val="0"/>
          <w:sz w:val="20"/>
        </w:rPr>
        <w:t>Col Centro Cívico Mexicali, BC. C.P. 21000</w:t>
      </w:r>
    </w:p>
    <w:p w:rsidR="00230BA8" w:rsidRPr="00230BA8" w:rsidRDefault="00230BA8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  <w:r w:rsidRPr="00230BA8">
        <w:rPr>
          <w:rFonts w:ascii="Helvetica" w:hAnsi="Helvetica" w:cs="Arial"/>
          <w:b w:val="0"/>
          <w:sz w:val="20"/>
        </w:rPr>
        <w:t>Y en el siguiente horario:</w:t>
      </w:r>
    </w:p>
    <w:p w:rsidR="00230BA8" w:rsidRPr="00866381" w:rsidRDefault="00230BA8" w:rsidP="00414458">
      <w:pPr>
        <w:pStyle w:val="Textoindependiente"/>
        <w:spacing w:after="12" w:line="360" w:lineRule="atLeast"/>
        <w:ind w:left="1080"/>
        <w:jc w:val="both"/>
        <w:rPr>
          <w:rFonts w:ascii="Helvetica" w:hAnsi="Helvetica" w:cs="Arial"/>
          <w:b w:val="0"/>
          <w:sz w:val="20"/>
        </w:rPr>
      </w:pPr>
      <w:r w:rsidRPr="00230BA8">
        <w:rPr>
          <w:rFonts w:ascii="Helvetica" w:hAnsi="Helvetica" w:cs="Arial"/>
          <w:b w:val="0"/>
          <w:sz w:val="20"/>
        </w:rPr>
        <w:tab/>
      </w:r>
      <w:r w:rsidRPr="00866381">
        <w:rPr>
          <w:rFonts w:ascii="Helvetica" w:hAnsi="Helvetica" w:cs="Arial"/>
          <w:b w:val="0"/>
          <w:sz w:val="20"/>
        </w:rPr>
        <w:t>LOS DIAS: DE LUNES A VIERNES, EXCEPTO DIAS FERIADOS.</w:t>
      </w:r>
    </w:p>
    <w:p w:rsidR="00230BA8" w:rsidRPr="00230BA8" w:rsidRDefault="00230BA8" w:rsidP="00414458">
      <w:pPr>
        <w:pStyle w:val="Textoindependiente"/>
        <w:spacing w:after="12" w:line="360" w:lineRule="atLeast"/>
        <w:ind w:left="1080"/>
        <w:jc w:val="both"/>
        <w:rPr>
          <w:rFonts w:ascii="Helvetica" w:hAnsi="Helvetica" w:cs="Arial"/>
          <w:b w:val="0"/>
          <w:sz w:val="20"/>
        </w:rPr>
      </w:pPr>
      <w:r w:rsidRPr="00866381">
        <w:rPr>
          <w:rFonts w:ascii="Helvetica" w:hAnsi="Helvetica" w:cs="Arial"/>
          <w:b w:val="0"/>
          <w:sz w:val="20"/>
        </w:rPr>
        <w:tab/>
        <w:t xml:space="preserve">EN EL HORARIO: DE </w:t>
      </w:r>
      <w:r w:rsidR="00866381" w:rsidRPr="00866381">
        <w:rPr>
          <w:rFonts w:ascii="Helvetica" w:hAnsi="Helvetica" w:cs="Arial"/>
          <w:b w:val="0"/>
          <w:sz w:val="20"/>
        </w:rPr>
        <w:t>8:00 A 20</w:t>
      </w:r>
      <w:r w:rsidRPr="00866381">
        <w:rPr>
          <w:rFonts w:ascii="Helvetica" w:hAnsi="Helvetica" w:cs="Arial"/>
          <w:b w:val="0"/>
          <w:sz w:val="20"/>
        </w:rPr>
        <w:t>:00 HORAS.</w:t>
      </w:r>
    </w:p>
    <w:p w:rsidR="00230BA8" w:rsidRDefault="00230BA8" w:rsidP="00414458">
      <w:pPr>
        <w:spacing w:line="360" w:lineRule="atLeast"/>
        <w:ind w:left="708"/>
        <w:jc w:val="both"/>
        <w:rPr>
          <w:rFonts w:ascii="Helvetica" w:hAnsi="Helvetica" w:cs="Arial"/>
          <w:bCs/>
          <w:sz w:val="20"/>
          <w:szCs w:val="20"/>
        </w:rPr>
      </w:pP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bCs/>
          <w:sz w:val="20"/>
          <w:szCs w:val="20"/>
        </w:rPr>
        <w:t xml:space="preserve">se sujetará al horario de actividades del </w:t>
      </w:r>
      <w:r w:rsidRPr="00230BA8">
        <w:rPr>
          <w:rFonts w:ascii="Helvetica" w:hAnsi="Helvetica" w:cs="Arial"/>
          <w:b/>
          <w:bCs/>
          <w:sz w:val="20"/>
          <w:szCs w:val="20"/>
        </w:rPr>
        <w:t>G</w:t>
      </w:r>
      <w:r w:rsidR="00021E56">
        <w:rPr>
          <w:rFonts w:ascii="Helvetica" w:hAnsi="Helvetica" w:cs="Arial"/>
          <w:b/>
          <w:bCs/>
          <w:sz w:val="20"/>
          <w:szCs w:val="20"/>
        </w:rPr>
        <w:t>obierno de Baja California</w:t>
      </w:r>
      <w:r w:rsidRPr="00230BA8">
        <w:rPr>
          <w:rFonts w:ascii="Helvetica" w:hAnsi="Helvetica" w:cs="Arial"/>
          <w:b/>
          <w:bCs/>
          <w:sz w:val="20"/>
          <w:szCs w:val="20"/>
        </w:rPr>
        <w:t xml:space="preserve"> </w:t>
      </w:r>
      <w:r w:rsidRPr="00230BA8">
        <w:rPr>
          <w:rFonts w:ascii="Helvetica" w:hAnsi="Helvetica" w:cs="Arial"/>
          <w:bCs/>
          <w:sz w:val="20"/>
          <w:szCs w:val="20"/>
        </w:rPr>
        <w:t>y en caso de necesitar acceso a las instalaciones y personal, fuera del horario de labores de éste, deberá de solicitárselo con cuando menos tres días hábiles de anticipación, motivando debidamente dicha petición.</w:t>
      </w:r>
    </w:p>
    <w:p w:rsidR="00B10F34" w:rsidRPr="00230BA8" w:rsidRDefault="00B10F34" w:rsidP="00414458">
      <w:pPr>
        <w:spacing w:line="360" w:lineRule="atLeast"/>
        <w:ind w:left="708"/>
        <w:jc w:val="both"/>
        <w:rPr>
          <w:rFonts w:ascii="Helvetica" w:hAnsi="Helvetica" w:cs="Arial"/>
          <w:bCs/>
          <w:sz w:val="20"/>
          <w:szCs w:val="20"/>
        </w:rPr>
      </w:pPr>
    </w:p>
    <w:p w:rsidR="00230BA8" w:rsidRDefault="00B10F34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  <w:r>
        <w:rPr>
          <w:rFonts w:ascii="Helvetica" w:hAnsi="Helvetica" w:cs="Arial"/>
          <w:b w:val="0"/>
          <w:sz w:val="20"/>
        </w:rPr>
        <w:t xml:space="preserve">En el caso de la auditoría externa, de acuerdo a la naturaleza de las </w:t>
      </w:r>
      <w:r w:rsidRPr="0057055A">
        <w:rPr>
          <w:rFonts w:ascii="Helvetica" w:hAnsi="Helvetica" w:cs="Arial"/>
          <w:b w:val="0"/>
          <w:sz w:val="20"/>
        </w:rPr>
        <w:t xml:space="preserve">actividades </w:t>
      </w:r>
      <w:r w:rsidR="002A4E3E" w:rsidRPr="0057055A">
        <w:rPr>
          <w:rFonts w:ascii="Helvetica" w:hAnsi="Helvetica" w:cs="Arial"/>
          <w:b w:val="0"/>
          <w:sz w:val="20"/>
        </w:rPr>
        <w:t xml:space="preserve">estas </w:t>
      </w:r>
      <w:r w:rsidRPr="0057055A">
        <w:rPr>
          <w:rFonts w:ascii="Helvetica" w:hAnsi="Helvetica" w:cs="Arial"/>
          <w:b w:val="0"/>
          <w:sz w:val="20"/>
        </w:rPr>
        <w:t>podrán realizarse de forma remota, previa revisión de un plan de actividades.</w:t>
      </w:r>
    </w:p>
    <w:p w:rsidR="00B10F34" w:rsidRPr="00230BA8" w:rsidRDefault="00B10F34" w:rsidP="00414458">
      <w:pPr>
        <w:pStyle w:val="Textoindependiente"/>
        <w:spacing w:after="12" w:line="360" w:lineRule="atLeast"/>
        <w:ind w:left="708"/>
        <w:jc w:val="both"/>
        <w:rPr>
          <w:rFonts w:ascii="Helvetica" w:hAnsi="Helvetica" w:cs="Arial"/>
          <w:b w:val="0"/>
          <w:sz w:val="20"/>
        </w:rPr>
      </w:pPr>
    </w:p>
    <w:p w:rsidR="00230BA8" w:rsidRPr="00230BA8" w:rsidRDefault="00230BA8" w:rsidP="00414458">
      <w:pPr>
        <w:spacing w:line="360" w:lineRule="atLeast"/>
        <w:ind w:left="708"/>
        <w:jc w:val="both"/>
        <w:rPr>
          <w:rFonts w:ascii="Helvetica" w:hAnsi="Helvetica" w:cs="Arial"/>
          <w:b/>
          <w:bCs/>
          <w:sz w:val="20"/>
          <w:szCs w:val="20"/>
        </w:rPr>
      </w:pPr>
      <w:r w:rsidRPr="00230BA8">
        <w:rPr>
          <w:rFonts w:ascii="Helvetica" w:hAnsi="Helvetica" w:cs="Arial"/>
          <w:bCs/>
          <w:sz w:val="20"/>
          <w:szCs w:val="20"/>
        </w:rPr>
        <w:t xml:space="preserve">Los trabajos serán vigilados y administrados por la </w:t>
      </w:r>
      <w:r w:rsidRPr="002E6FD5">
        <w:rPr>
          <w:rFonts w:ascii="Helvetica" w:hAnsi="Helvetica" w:cs="Arial"/>
          <w:b/>
          <w:bCs/>
          <w:sz w:val="20"/>
          <w:szCs w:val="20"/>
        </w:rPr>
        <w:t>Subsecretaria de Innovación y Modernización Gubernamental-</w:t>
      </w:r>
      <w:r w:rsidR="00021E56" w:rsidRPr="002E6FD5">
        <w:rPr>
          <w:rFonts w:ascii="Helvetica" w:hAnsi="Helvetica" w:cs="Arial"/>
          <w:b/>
          <w:bCs/>
          <w:sz w:val="20"/>
          <w:szCs w:val="20"/>
        </w:rPr>
        <w:t xml:space="preserve"> </w:t>
      </w:r>
      <w:r w:rsidR="002E6FD5" w:rsidRPr="002E6FD5">
        <w:rPr>
          <w:rFonts w:ascii="Helvetica" w:hAnsi="Helvetica" w:cs="Arial"/>
          <w:b/>
          <w:bCs/>
          <w:sz w:val="20"/>
          <w:szCs w:val="20"/>
        </w:rPr>
        <w:t xml:space="preserve">Jefe del Departamento de </w:t>
      </w:r>
      <w:r w:rsidR="00866381" w:rsidRPr="002E6FD5">
        <w:rPr>
          <w:rFonts w:ascii="Helvetica" w:hAnsi="Helvetica" w:cs="Arial"/>
          <w:b/>
          <w:bCs/>
          <w:sz w:val="20"/>
          <w:szCs w:val="20"/>
        </w:rPr>
        <w:t>Arquitectura</w:t>
      </w:r>
      <w:r w:rsidRPr="002E6FD5">
        <w:rPr>
          <w:rFonts w:ascii="Helvetica" w:hAnsi="Helvetica" w:cs="Arial"/>
          <w:b/>
          <w:bCs/>
          <w:sz w:val="20"/>
          <w:szCs w:val="20"/>
        </w:rPr>
        <w:t xml:space="preserve"> Tecnológica.</w:t>
      </w:r>
    </w:p>
    <w:p w:rsidR="00EE7268" w:rsidRDefault="00EE7268" w:rsidP="00414458">
      <w:pPr>
        <w:spacing w:line="360" w:lineRule="atLeast"/>
        <w:ind w:left="708"/>
        <w:jc w:val="both"/>
        <w:rPr>
          <w:rFonts w:ascii="Helvetica" w:hAnsi="Helvetica" w:cs="Arial"/>
          <w:bCs/>
          <w:sz w:val="20"/>
          <w:szCs w:val="20"/>
        </w:rPr>
      </w:pPr>
    </w:p>
    <w:p w:rsidR="00230BA8" w:rsidRDefault="00230BA8" w:rsidP="00B10F34">
      <w:pPr>
        <w:spacing w:line="360" w:lineRule="auto"/>
        <w:ind w:left="706"/>
        <w:jc w:val="both"/>
        <w:rPr>
          <w:rFonts w:ascii="Helvetica" w:hAnsi="Helvetica" w:cs="Arial"/>
          <w:bCs/>
          <w:sz w:val="20"/>
          <w:szCs w:val="20"/>
        </w:rPr>
      </w:pPr>
      <w:r w:rsidRPr="00230BA8">
        <w:rPr>
          <w:rFonts w:ascii="Helvetica" w:hAnsi="Helvetica" w:cs="Arial"/>
          <w:bCs/>
          <w:sz w:val="20"/>
          <w:szCs w:val="20"/>
        </w:rPr>
        <w:t xml:space="preserve">El </w:t>
      </w:r>
      <w:r w:rsidRPr="00230BA8">
        <w:rPr>
          <w:rFonts w:ascii="Helvetica" w:hAnsi="Helvetica" w:cs="Arial"/>
          <w:b/>
          <w:bCs/>
          <w:sz w:val="20"/>
          <w:szCs w:val="20"/>
        </w:rPr>
        <w:t xml:space="preserve">Gobierno de Baja California </w:t>
      </w:r>
      <w:r w:rsidRPr="00230BA8">
        <w:rPr>
          <w:rFonts w:ascii="Helvetica" w:hAnsi="Helvetica" w:cs="Arial"/>
          <w:bCs/>
          <w:sz w:val="20"/>
          <w:szCs w:val="20"/>
        </w:rPr>
        <w:t xml:space="preserve">proporcionará a  </w:t>
      </w: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bCs/>
          <w:sz w:val="20"/>
          <w:szCs w:val="20"/>
        </w:rPr>
        <w:t>los requisitos de espacio físico, conexión a la red de datos y salida a Internet para que el equipo de trabajo pueda desempeñar sus funciones de manera adecuada.</w:t>
      </w:r>
    </w:p>
    <w:p w:rsidR="00230BA8" w:rsidRDefault="00230BA8" w:rsidP="00414458">
      <w:pPr>
        <w:numPr>
          <w:ilvl w:val="0"/>
          <w:numId w:val="13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ADMINISTRACION DEL PERSONAL.</w:t>
      </w:r>
    </w:p>
    <w:p w:rsidR="00B10F34" w:rsidRPr="00230BA8" w:rsidRDefault="00B10F34" w:rsidP="00B10F34">
      <w:p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</w:p>
    <w:p w:rsidR="00230BA8" w:rsidRPr="00B10F34" w:rsidRDefault="00230BA8" w:rsidP="00B10F34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Helvetica" w:hAnsi="Helvetica" w:cs="Arial"/>
          <w:bCs/>
          <w:sz w:val="20"/>
          <w:szCs w:val="20"/>
        </w:rPr>
      </w:pPr>
      <w:r w:rsidRPr="00B10F34">
        <w:rPr>
          <w:rFonts w:ascii="Helvetica" w:hAnsi="Helvetica" w:cs="Arial"/>
          <w:bCs/>
          <w:sz w:val="20"/>
          <w:szCs w:val="20"/>
        </w:rPr>
        <w:t>Todo empleado o representante de El Licitante portará gafete e identificación con</w:t>
      </w:r>
      <w:r w:rsidR="00C14E14" w:rsidRPr="00B10F34">
        <w:rPr>
          <w:rFonts w:ascii="Helvetica" w:hAnsi="Helvetica" w:cs="Arial"/>
          <w:bCs/>
          <w:sz w:val="20"/>
          <w:szCs w:val="20"/>
        </w:rPr>
        <w:t xml:space="preserve"> </w:t>
      </w:r>
      <w:r w:rsidRPr="00B10F34">
        <w:rPr>
          <w:rFonts w:ascii="Helvetica" w:hAnsi="Helvetica" w:cs="Arial"/>
          <w:bCs/>
          <w:sz w:val="20"/>
          <w:szCs w:val="20"/>
        </w:rPr>
        <w:t>fotografía y logotipo del licitante ganador, conteniendo su nombre y puesto, durante todo el</w:t>
      </w:r>
      <w:r w:rsidR="00C14E14" w:rsidRPr="00B10F34">
        <w:rPr>
          <w:rFonts w:ascii="Helvetica" w:hAnsi="Helvetica" w:cs="Arial"/>
          <w:bCs/>
          <w:sz w:val="20"/>
          <w:szCs w:val="20"/>
        </w:rPr>
        <w:t xml:space="preserve"> </w:t>
      </w:r>
      <w:r w:rsidRPr="00B10F34">
        <w:rPr>
          <w:rFonts w:ascii="Helvetica" w:hAnsi="Helvetica" w:cs="Arial"/>
          <w:bCs/>
          <w:sz w:val="20"/>
          <w:szCs w:val="20"/>
        </w:rPr>
        <w:t>tiempo de estancia en las instalaciones del Gobierno de Baja California.</w:t>
      </w:r>
    </w:p>
    <w:p w:rsidR="00230BA8" w:rsidRPr="00230BA8" w:rsidRDefault="00230BA8" w:rsidP="00414458">
      <w:pPr>
        <w:autoSpaceDE w:val="0"/>
        <w:autoSpaceDN w:val="0"/>
        <w:adjustRightInd w:val="0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230BA8" w:rsidRDefault="00230BA8" w:rsidP="00B10F34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  <w:r w:rsidRPr="00230BA8">
        <w:rPr>
          <w:rFonts w:ascii="Helvetica" w:hAnsi="Helvetica" w:cs="Arial"/>
          <w:sz w:val="20"/>
          <w:szCs w:val="20"/>
          <w:lang w:eastAsia="es-MX"/>
        </w:rPr>
        <w:t xml:space="preserve">El personal asignado por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  <w:lang w:eastAsia="es-MX"/>
        </w:rPr>
        <w:t>debe apegarse a las reglas, lineamientos y</w:t>
      </w:r>
      <w:r w:rsidR="00C14E14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disposiciones vigentes en el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>Gobierno de Baja California</w:t>
      </w:r>
      <w:r w:rsidRPr="00230BA8">
        <w:rPr>
          <w:rFonts w:ascii="Helvetica" w:hAnsi="Helvetica" w:cs="Arial"/>
          <w:sz w:val="20"/>
          <w:szCs w:val="20"/>
          <w:lang w:eastAsia="es-MX"/>
        </w:rPr>
        <w:t>.</w:t>
      </w:r>
    </w:p>
    <w:p w:rsidR="00230BA8" w:rsidRPr="00230BA8" w:rsidRDefault="00230BA8" w:rsidP="00B10F34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Helvetica" w:hAnsi="Helvetica" w:cs="Arial"/>
          <w:sz w:val="20"/>
          <w:szCs w:val="20"/>
          <w:lang w:eastAsia="es-MX"/>
        </w:rPr>
      </w:pPr>
    </w:p>
    <w:p w:rsidR="00230BA8" w:rsidRPr="00230BA8" w:rsidRDefault="00230BA8" w:rsidP="00B10F34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Helvetica" w:hAnsi="Helvetica" w:cs="Arial"/>
          <w:bCs/>
          <w:sz w:val="20"/>
          <w:szCs w:val="20"/>
        </w:rPr>
      </w:pPr>
      <w:r w:rsidRPr="00230BA8">
        <w:rPr>
          <w:rFonts w:ascii="Helvetica" w:hAnsi="Helvetica" w:cs="Arial"/>
          <w:sz w:val="20"/>
          <w:szCs w:val="20"/>
          <w:lang w:eastAsia="es-MX"/>
        </w:rPr>
        <w:t xml:space="preserve">Todo problema laboral que corresponda a los empleados de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>El Licitante</w:t>
      </w:r>
      <w:r w:rsidRPr="00230BA8">
        <w:rPr>
          <w:rFonts w:ascii="Helvetica" w:hAnsi="Helvetica" w:cs="Arial"/>
          <w:sz w:val="20"/>
          <w:szCs w:val="20"/>
          <w:lang w:eastAsia="es-MX"/>
        </w:rPr>
        <w:t>, quedará fuera de</w:t>
      </w:r>
      <w:r w:rsidR="00C14E14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Arial"/>
          <w:sz w:val="20"/>
          <w:szCs w:val="20"/>
          <w:lang w:eastAsia="es-MX"/>
        </w:rPr>
        <w:t xml:space="preserve">las instancias del </w:t>
      </w:r>
      <w:r w:rsidRPr="00230BA8">
        <w:rPr>
          <w:rFonts w:ascii="Helvetica" w:hAnsi="Helvetica" w:cs="Arial"/>
          <w:b/>
          <w:bCs/>
          <w:sz w:val="20"/>
          <w:szCs w:val="20"/>
          <w:lang w:eastAsia="es-MX"/>
        </w:rPr>
        <w:t>Gobierno de Baja California</w:t>
      </w:r>
      <w:r w:rsidRPr="00230BA8">
        <w:rPr>
          <w:rFonts w:ascii="Helvetica" w:hAnsi="Helvetica" w:cs="Arial"/>
          <w:sz w:val="20"/>
          <w:szCs w:val="20"/>
          <w:lang w:eastAsia="es-MX"/>
        </w:rPr>
        <w:t>, estos compromisos no deberán repercutir</w:t>
      </w:r>
      <w:r w:rsidR="00C14E14">
        <w:rPr>
          <w:rFonts w:ascii="Helvetica" w:hAnsi="Helvetica" w:cs="Arial"/>
          <w:sz w:val="20"/>
          <w:szCs w:val="20"/>
          <w:lang w:eastAsia="es-MX"/>
        </w:rPr>
        <w:t xml:space="preserve"> </w:t>
      </w:r>
      <w:r w:rsidRPr="00230BA8">
        <w:rPr>
          <w:rFonts w:ascii="Helvetica" w:hAnsi="Helvetica" w:cs="Arial"/>
          <w:sz w:val="20"/>
          <w:szCs w:val="20"/>
          <w:lang w:eastAsia="es-MX"/>
        </w:rPr>
        <w:t>en los procesos de atención en los servicios.</w:t>
      </w:r>
    </w:p>
    <w:p w:rsidR="00230BA8" w:rsidRDefault="00230BA8" w:rsidP="00414458">
      <w:pPr>
        <w:spacing w:line="360" w:lineRule="atLeast"/>
        <w:ind w:left="720"/>
        <w:jc w:val="both"/>
        <w:rPr>
          <w:rFonts w:ascii="Helvetica" w:hAnsi="Helvetica" w:cs="Arial"/>
          <w:b/>
          <w:sz w:val="20"/>
          <w:szCs w:val="20"/>
        </w:rPr>
      </w:pPr>
    </w:p>
    <w:p w:rsidR="00B10F34" w:rsidRPr="00230BA8" w:rsidRDefault="00B10F34" w:rsidP="00414458">
      <w:pPr>
        <w:spacing w:line="360" w:lineRule="atLeast"/>
        <w:ind w:left="720"/>
        <w:jc w:val="both"/>
        <w:rPr>
          <w:rFonts w:ascii="Helvetica" w:hAnsi="Helvetica" w:cs="Arial"/>
          <w:b/>
          <w:sz w:val="20"/>
          <w:szCs w:val="20"/>
        </w:rPr>
      </w:pPr>
    </w:p>
    <w:p w:rsidR="00230BA8" w:rsidRPr="00230BA8" w:rsidRDefault="00230BA8" w:rsidP="00414458">
      <w:pPr>
        <w:numPr>
          <w:ilvl w:val="0"/>
          <w:numId w:val="13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CONFIDENCIALIDAD DE LA INFORMACIÓN.</w:t>
      </w:r>
    </w:p>
    <w:p w:rsidR="00230BA8" w:rsidRDefault="00021E56" w:rsidP="00414458">
      <w:pPr>
        <w:widowControl w:val="0"/>
        <w:autoSpaceDE w:val="0"/>
        <w:autoSpaceDN w:val="0"/>
        <w:adjustRightInd w:val="0"/>
        <w:spacing w:after="120" w:line="360" w:lineRule="atLeast"/>
        <w:ind w:left="720"/>
        <w:jc w:val="both"/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b/>
          <w:bCs/>
          <w:sz w:val="20"/>
          <w:szCs w:val="20"/>
        </w:rPr>
        <w:t xml:space="preserve">El </w:t>
      </w:r>
      <w:r w:rsidRPr="0057055A">
        <w:rPr>
          <w:rFonts w:ascii="Helvetica" w:hAnsi="Helvetica" w:cs="Arial"/>
          <w:b/>
          <w:bCs/>
          <w:sz w:val="20"/>
          <w:szCs w:val="20"/>
        </w:rPr>
        <w:t xml:space="preserve">Licitante  </w:t>
      </w:r>
      <w:r w:rsidR="002A4E3E" w:rsidRPr="0057055A">
        <w:rPr>
          <w:rFonts w:ascii="Helvetica" w:hAnsi="Helvetica" w:cs="Arial"/>
          <w:bCs/>
          <w:sz w:val="20"/>
          <w:szCs w:val="20"/>
        </w:rPr>
        <w:t xml:space="preserve">firmara </w:t>
      </w:r>
      <w:r w:rsidRPr="0057055A">
        <w:rPr>
          <w:rFonts w:ascii="Helvetica" w:hAnsi="Helvetica" w:cs="Arial"/>
          <w:bCs/>
          <w:sz w:val="20"/>
          <w:szCs w:val="20"/>
        </w:rPr>
        <w:t xml:space="preserve"> </w:t>
      </w:r>
      <w:r w:rsidRPr="0057055A">
        <w:rPr>
          <w:rFonts w:ascii="Helvetica" w:hAnsi="Helvetica" w:cs="Arial"/>
          <w:sz w:val="20"/>
          <w:szCs w:val="20"/>
        </w:rPr>
        <w:t>una carta</w:t>
      </w:r>
      <w:r w:rsidR="00230BA8" w:rsidRPr="0057055A">
        <w:rPr>
          <w:rFonts w:ascii="Helvetica" w:hAnsi="Helvetica" w:cs="Arial"/>
          <w:sz w:val="20"/>
          <w:szCs w:val="20"/>
        </w:rPr>
        <w:t xml:space="preserve"> </w:t>
      </w:r>
      <w:r w:rsidR="005C4A04" w:rsidRPr="0057055A">
        <w:rPr>
          <w:rFonts w:ascii="Helvetica" w:hAnsi="Helvetica" w:cs="Arial"/>
          <w:sz w:val="20"/>
          <w:szCs w:val="20"/>
        </w:rPr>
        <w:t xml:space="preserve">de confidencialidad </w:t>
      </w:r>
      <w:r w:rsidR="00230BA8" w:rsidRPr="0057055A">
        <w:rPr>
          <w:rFonts w:ascii="Helvetica" w:hAnsi="Helvetica" w:cs="Arial"/>
          <w:sz w:val="20"/>
          <w:szCs w:val="20"/>
        </w:rPr>
        <w:t xml:space="preserve">en la que se </w:t>
      </w:r>
      <w:r w:rsidRPr="0057055A">
        <w:rPr>
          <w:rFonts w:ascii="Helvetica" w:hAnsi="Helvetica" w:cs="Arial"/>
          <w:sz w:val="20"/>
          <w:szCs w:val="20"/>
        </w:rPr>
        <w:t>obliga a</w:t>
      </w:r>
      <w:r w:rsidR="00230BA8" w:rsidRPr="0057055A">
        <w:rPr>
          <w:rFonts w:ascii="Helvetica" w:hAnsi="Helvetica" w:cs="Arial"/>
          <w:sz w:val="20"/>
          <w:szCs w:val="20"/>
        </w:rPr>
        <w:t xml:space="preserve"> no dar a conocer la información obtenida por la</w:t>
      </w:r>
      <w:r w:rsidR="00230BA8" w:rsidRPr="00230BA8">
        <w:rPr>
          <w:rFonts w:ascii="Helvetica" w:hAnsi="Helvetica" w:cs="Arial"/>
          <w:sz w:val="20"/>
          <w:szCs w:val="20"/>
        </w:rPr>
        <w:t xml:space="preserve"> convocante durante y después del servicio, que en caso de detectar una fuga de información refutable a </w:t>
      </w:r>
      <w:r w:rsidR="00230BA8"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="00230BA8" w:rsidRPr="00230BA8">
        <w:rPr>
          <w:rFonts w:ascii="Helvetica" w:hAnsi="Helvetica" w:cs="Arial"/>
          <w:bCs/>
          <w:sz w:val="20"/>
          <w:szCs w:val="20"/>
        </w:rPr>
        <w:t xml:space="preserve">se hará responsable </w:t>
      </w:r>
      <w:r w:rsidR="00230BA8" w:rsidRPr="00230BA8">
        <w:rPr>
          <w:rFonts w:ascii="Helvetica" w:hAnsi="Helvetica" w:cs="Arial"/>
          <w:sz w:val="20"/>
          <w:szCs w:val="20"/>
        </w:rPr>
        <w:t>de identificar la causa y apegarse a lo</w:t>
      </w:r>
      <w:r w:rsidR="002E6FD5">
        <w:rPr>
          <w:rFonts w:ascii="Helvetica" w:hAnsi="Helvetica" w:cs="Arial"/>
          <w:sz w:val="20"/>
          <w:szCs w:val="20"/>
        </w:rPr>
        <w:t>s procesos necesarios para deslindar responsabilidades.</w:t>
      </w:r>
    </w:p>
    <w:p w:rsidR="00230BA8" w:rsidRPr="00230BA8" w:rsidRDefault="00230BA8" w:rsidP="00414458">
      <w:pPr>
        <w:numPr>
          <w:ilvl w:val="0"/>
          <w:numId w:val="13"/>
        </w:numPr>
        <w:spacing w:line="360" w:lineRule="atLeast"/>
        <w:jc w:val="both"/>
        <w:rPr>
          <w:rFonts w:ascii="Helvetica" w:hAnsi="Helvetica" w:cs="Arial"/>
          <w:b/>
          <w:sz w:val="20"/>
          <w:szCs w:val="20"/>
        </w:rPr>
      </w:pPr>
      <w:r w:rsidRPr="00230BA8">
        <w:rPr>
          <w:rFonts w:ascii="Helvetica" w:hAnsi="Helvetica" w:cs="Arial"/>
          <w:b/>
          <w:sz w:val="20"/>
          <w:szCs w:val="20"/>
        </w:rPr>
        <w:t>GARANTÍA.</w:t>
      </w:r>
    </w:p>
    <w:p w:rsidR="00230BA8" w:rsidRPr="00230BA8" w:rsidRDefault="00230BA8" w:rsidP="00414458">
      <w:pPr>
        <w:widowControl w:val="0"/>
        <w:autoSpaceDE w:val="0"/>
        <w:autoSpaceDN w:val="0"/>
        <w:adjustRightInd w:val="0"/>
        <w:spacing w:after="120" w:line="360" w:lineRule="atLeast"/>
        <w:ind w:left="720"/>
        <w:jc w:val="both"/>
        <w:rPr>
          <w:rFonts w:ascii="Helvetica" w:hAnsi="Helvetica" w:cs="Arial"/>
          <w:sz w:val="20"/>
          <w:szCs w:val="20"/>
        </w:rPr>
      </w:pPr>
      <w:r w:rsidRPr="00230BA8">
        <w:rPr>
          <w:rFonts w:ascii="Helvetica" w:hAnsi="Helvetica" w:cs="Arial"/>
          <w:b/>
          <w:bCs/>
          <w:sz w:val="20"/>
          <w:szCs w:val="20"/>
        </w:rPr>
        <w:t xml:space="preserve">El Licitante </w:t>
      </w:r>
      <w:r w:rsidRPr="00230BA8">
        <w:rPr>
          <w:rFonts w:ascii="Helvetica" w:hAnsi="Helvetica" w:cs="Arial"/>
          <w:sz w:val="20"/>
          <w:szCs w:val="20"/>
        </w:rPr>
        <w:t>presentará una carta c</w:t>
      </w:r>
      <w:bookmarkStart w:id="0" w:name="_GoBack"/>
      <w:bookmarkEnd w:id="0"/>
      <w:r w:rsidRPr="00230BA8">
        <w:rPr>
          <w:rFonts w:ascii="Helvetica" w:hAnsi="Helvetica" w:cs="Arial"/>
          <w:sz w:val="20"/>
          <w:szCs w:val="20"/>
        </w:rPr>
        <w:t>ompromiso en la que indique que la garantía</w:t>
      </w:r>
      <w:r w:rsidRPr="00230BA8">
        <w:rPr>
          <w:rFonts w:ascii="Helvetica" w:hAnsi="Helvetica" w:cs="Arial"/>
          <w:bCs/>
          <w:sz w:val="20"/>
          <w:szCs w:val="20"/>
        </w:rPr>
        <w:t xml:space="preserve"> de satisfacción del servicio proporcionado,</w:t>
      </w:r>
      <w:r w:rsidRPr="00230BA8">
        <w:rPr>
          <w:rFonts w:ascii="Helvetica" w:hAnsi="Helvetica" w:cs="Arial"/>
          <w:sz w:val="20"/>
          <w:szCs w:val="20"/>
        </w:rPr>
        <w:t xml:space="preserve"> será de por lo menos tres mese</w:t>
      </w:r>
      <w:r w:rsidR="002E6FD5">
        <w:rPr>
          <w:rFonts w:ascii="Helvetica" w:hAnsi="Helvetica" w:cs="Arial"/>
          <w:sz w:val="20"/>
          <w:szCs w:val="20"/>
        </w:rPr>
        <w:t xml:space="preserve">s después de haber concluido el </w:t>
      </w:r>
      <w:r w:rsidRPr="00230BA8">
        <w:rPr>
          <w:rFonts w:ascii="Helvetica" w:hAnsi="Helvetica" w:cs="Arial"/>
          <w:sz w:val="20"/>
          <w:szCs w:val="20"/>
        </w:rPr>
        <w:t>servicio contratado</w:t>
      </w:r>
      <w:r w:rsidR="002E6FD5">
        <w:rPr>
          <w:rFonts w:ascii="Helvetica" w:hAnsi="Helvetica" w:cs="Arial"/>
          <w:sz w:val="20"/>
          <w:szCs w:val="20"/>
        </w:rPr>
        <w:t xml:space="preserve"> y haber recibido la </w:t>
      </w:r>
      <w:r w:rsidR="005C4A04">
        <w:rPr>
          <w:rFonts w:ascii="Helvetica" w:hAnsi="Helvetica" w:cs="Arial"/>
          <w:sz w:val="20"/>
          <w:szCs w:val="20"/>
        </w:rPr>
        <w:t xml:space="preserve">totalidad de la </w:t>
      </w:r>
      <w:r w:rsidR="002E6FD5">
        <w:rPr>
          <w:rFonts w:ascii="Helvetica" w:hAnsi="Helvetica" w:cs="Arial"/>
          <w:sz w:val="20"/>
          <w:szCs w:val="20"/>
        </w:rPr>
        <w:t>documentación correspondiente</w:t>
      </w:r>
      <w:r w:rsidRPr="00230BA8">
        <w:rPr>
          <w:rFonts w:ascii="Helvetica" w:hAnsi="Helvetica" w:cs="Arial"/>
          <w:sz w:val="20"/>
          <w:szCs w:val="20"/>
        </w:rPr>
        <w:t>, así mismo corroborando que la información que se le haya proporcionado para este servicio no será utilizada para su beneficio.</w:t>
      </w:r>
    </w:p>
    <w:p w:rsidR="00230BA8" w:rsidRPr="00230BA8" w:rsidRDefault="00230BA8" w:rsidP="00414458">
      <w:pPr>
        <w:widowControl w:val="0"/>
        <w:autoSpaceDE w:val="0"/>
        <w:autoSpaceDN w:val="0"/>
        <w:adjustRightInd w:val="0"/>
        <w:spacing w:after="120" w:line="360" w:lineRule="atLeast"/>
        <w:ind w:left="720"/>
        <w:jc w:val="both"/>
        <w:rPr>
          <w:rFonts w:ascii="Helvetica" w:hAnsi="Helvetica" w:cs="Arial"/>
          <w:sz w:val="20"/>
          <w:szCs w:val="20"/>
        </w:rPr>
      </w:pPr>
    </w:p>
    <w:p w:rsidR="00230BA8" w:rsidRPr="00230BA8" w:rsidRDefault="00230BA8" w:rsidP="00414458">
      <w:pPr>
        <w:jc w:val="both"/>
        <w:rPr>
          <w:rFonts w:ascii="Helvetica" w:eastAsia="+mn-ea" w:hAnsi="Helvetica"/>
          <w:sz w:val="20"/>
          <w:szCs w:val="20"/>
        </w:rPr>
      </w:pPr>
    </w:p>
    <w:sectPr w:rsidR="00230BA8" w:rsidRPr="00230BA8" w:rsidSect="008119D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30F" w:rsidRDefault="00C2630F" w:rsidP="00585071">
      <w:r>
        <w:separator/>
      </w:r>
    </w:p>
  </w:endnote>
  <w:endnote w:type="continuationSeparator" w:id="0">
    <w:p w:rsidR="00C2630F" w:rsidRDefault="00C2630F" w:rsidP="00585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ITCCenturyBookT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</w:font>
  <w:font w:name="TTFF59780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FF5958C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FF5970C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sz w:val="20"/>
        <w:szCs w:val="20"/>
      </w:rPr>
      <w:id w:val="-32999292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  <w:szCs w:val="20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5C4A04" w:rsidRPr="00E76611" w:rsidRDefault="005C4A04">
            <w:pPr>
              <w:pStyle w:val="Piedepgin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76611">
              <w:rPr>
                <w:rFonts w:asciiTheme="minorHAnsi" w:hAnsiTheme="minorHAnsi" w:cstheme="minorHAnsi"/>
                <w:sz w:val="20"/>
                <w:szCs w:val="20"/>
              </w:rPr>
              <w:t xml:space="preserve">Página </w: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PAGE </w:instrTex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57055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1</w: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E76611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NUMPAGES  </w:instrTex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57055A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9</w:t>
            </w:r>
            <w:r w:rsidR="00ED41FD" w:rsidRPr="00E7661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5C4A04" w:rsidRDefault="005C4A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30F" w:rsidRDefault="00C2630F" w:rsidP="00585071">
      <w:r>
        <w:separator/>
      </w:r>
    </w:p>
  </w:footnote>
  <w:footnote w:type="continuationSeparator" w:id="0">
    <w:p w:rsidR="00C2630F" w:rsidRDefault="00C2630F" w:rsidP="00585071">
      <w:r>
        <w:continuationSeparator/>
      </w:r>
    </w:p>
  </w:footnote>
  <w:footnote w:id="1">
    <w:p w:rsidR="00552552" w:rsidRPr="0057055A" w:rsidRDefault="00552552" w:rsidP="00552552">
      <w:pPr>
        <w:pStyle w:val="Textonotapie"/>
      </w:pPr>
      <w:r>
        <w:rPr>
          <w:rStyle w:val="Refdenotaalpie"/>
        </w:rPr>
        <w:footnoteRef/>
      </w:r>
      <w:r>
        <w:t xml:space="preserve"> </w:t>
      </w:r>
      <w:r w:rsidRPr="00552552">
        <w:rPr>
          <w:rFonts w:ascii="Arial" w:hAnsi="Arial" w:cs="Arial"/>
          <w:sz w:val="16"/>
          <w:szCs w:val="16"/>
        </w:rPr>
        <w:t xml:space="preserve">COBIT es un marco de referencia de </w:t>
      </w:r>
      <w:r>
        <w:rPr>
          <w:rFonts w:ascii="Arial" w:hAnsi="Arial" w:cs="Arial"/>
          <w:sz w:val="16"/>
          <w:szCs w:val="16"/>
        </w:rPr>
        <w:t xml:space="preserve">gobernabilidad de las Tecnologías de la </w:t>
      </w:r>
      <w:r w:rsidRPr="00552552">
        <w:rPr>
          <w:rFonts w:ascii="Arial" w:hAnsi="Arial" w:cs="Arial"/>
          <w:sz w:val="16"/>
          <w:szCs w:val="16"/>
        </w:rPr>
        <w:t>I</w:t>
      </w:r>
      <w:r>
        <w:rPr>
          <w:rFonts w:ascii="Arial" w:hAnsi="Arial" w:cs="Arial"/>
          <w:sz w:val="16"/>
          <w:szCs w:val="16"/>
        </w:rPr>
        <w:t>nformación</w:t>
      </w:r>
      <w:r w:rsidRPr="00552552">
        <w:rPr>
          <w:rFonts w:ascii="Arial" w:hAnsi="Arial" w:cs="Arial"/>
          <w:sz w:val="16"/>
          <w:szCs w:val="16"/>
        </w:rPr>
        <w:t xml:space="preserve"> y un conjunto de herramientas de soporte que permite a los </w:t>
      </w:r>
      <w:r>
        <w:rPr>
          <w:rFonts w:ascii="Arial" w:hAnsi="Arial" w:cs="Arial"/>
          <w:sz w:val="16"/>
          <w:szCs w:val="16"/>
        </w:rPr>
        <w:t>responsables</w:t>
      </w:r>
      <w:r w:rsidRPr="00552552">
        <w:rPr>
          <w:rFonts w:ascii="Arial" w:hAnsi="Arial" w:cs="Arial"/>
          <w:sz w:val="16"/>
          <w:szCs w:val="16"/>
        </w:rPr>
        <w:t xml:space="preserve"> reducir la brecha entre los requerimientos de control, los temas técnicos y los riesgos del negocio.</w:t>
      </w:r>
      <w:r>
        <w:rPr>
          <w:rFonts w:ascii="Arial" w:hAnsi="Arial" w:cs="Arial"/>
          <w:sz w:val="16"/>
          <w:szCs w:val="16"/>
        </w:rPr>
        <w:t xml:space="preserve"> </w:t>
      </w:r>
      <w:r w:rsidRPr="00552552">
        <w:rPr>
          <w:rFonts w:ascii="Arial" w:hAnsi="Arial" w:cs="Arial"/>
          <w:sz w:val="16"/>
          <w:szCs w:val="16"/>
        </w:rPr>
        <w:t>COBIT permite el desarrollo de una política clara y una buena práctica para el control TI  en las organizaciones</w:t>
      </w:r>
      <w:r>
        <w:rPr>
          <w:rFonts w:ascii="Arial" w:hAnsi="Arial" w:cs="Arial"/>
          <w:sz w:val="16"/>
          <w:szCs w:val="16"/>
        </w:rPr>
        <w:t>.</w:t>
      </w:r>
    </w:p>
  </w:footnote>
  <w:footnote w:id="2">
    <w:p w:rsidR="00552552" w:rsidRPr="00552552" w:rsidRDefault="00552552" w:rsidP="00552552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552552">
        <w:rPr>
          <w:rFonts w:ascii="Arial" w:hAnsi="Arial" w:cs="Arial"/>
          <w:sz w:val="16"/>
          <w:szCs w:val="16"/>
        </w:rPr>
        <w:t>El estándar para la seguridad de la información ISO/IEC 27001 (</w:t>
      </w:r>
      <w:proofErr w:type="spellStart"/>
      <w:r w:rsidRPr="00552552">
        <w:rPr>
          <w:rFonts w:ascii="Arial" w:hAnsi="Arial" w:cs="Arial"/>
          <w:sz w:val="16"/>
          <w:szCs w:val="16"/>
        </w:rPr>
        <w:t>Information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technology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- Security </w:t>
      </w:r>
      <w:proofErr w:type="spellStart"/>
      <w:r w:rsidRPr="00552552">
        <w:rPr>
          <w:rFonts w:ascii="Arial" w:hAnsi="Arial" w:cs="Arial"/>
          <w:sz w:val="16"/>
          <w:szCs w:val="16"/>
        </w:rPr>
        <w:t>techniques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- </w:t>
      </w:r>
      <w:proofErr w:type="spellStart"/>
      <w:r w:rsidRPr="00552552">
        <w:rPr>
          <w:rFonts w:ascii="Arial" w:hAnsi="Arial" w:cs="Arial"/>
          <w:sz w:val="16"/>
          <w:szCs w:val="16"/>
        </w:rPr>
        <w:t>Information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security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management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systems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- </w:t>
      </w:r>
      <w:proofErr w:type="spellStart"/>
      <w:r w:rsidRPr="00552552">
        <w:rPr>
          <w:rFonts w:ascii="Arial" w:hAnsi="Arial" w:cs="Arial"/>
          <w:sz w:val="16"/>
          <w:szCs w:val="16"/>
        </w:rPr>
        <w:t>Requirements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) fue aprobado y publicado como estándar internacional en octubre de 2005 por International </w:t>
      </w:r>
      <w:proofErr w:type="spellStart"/>
      <w:r w:rsidRPr="00552552">
        <w:rPr>
          <w:rFonts w:ascii="Arial" w:hAnsi="Arial" w:cs="Arial"/>
          <w:sz w:val="16"/>
          <w:szCs w:val="16"/>
        </w:rPr>
        <w:t>Organization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for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Standardization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y por la comisión International </w:t>
      </w:r>
      <w:proofErr w:type="spellStart"/>
      <w:r w:rsidRPr="00552552">
        <w:rPr>
          <w:rFonts w:ascii="Arial" w:hAnsi="Arial" w:cs="Arial"/>
          <w:sz w:val="16"/>
          <w:szCs w:val="16"/>
        </w:rPr>
        <w:t>Electrotechnical</w:t>
      </w:r>
      <w:proofErr w:type="spellEnd"/>
      <w:r w:rsidRPr="00552552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52552">
        <w:rPr>
          <w:rFonts w:ascii="Arial" w:hAnsi="Arial" w:cs="Arial"/>
          <w:sz w:val="16"/>
          <w:szCs w:val="16"/>
        </w:rPr>
        <w:t>Commission</w:t>
      </w:r>
      <w:proofErr w:type="spellEnd"/>
      <w:r w:rsidRPr="00552552">
        <w:rPr>
          <w:rFonts w:ascii="Arial" w:hAnsi="Arial" w:cs="Arial"/>
          <w:sz w:val="16"/>
          <w:szCs w:val="16"/>
        </w:rPr>
        <w:t>. Especifica los requisitos necesarios para establecer, implantar, mantener y mejorar un Sistema de Gestión de la Seguridad de la Información (SGSI)</w:t>
      </w:r>
      <w:r>
        <w:rPr>
          <w:rFonts w:ascii="Arial" w:hAnsi="Arial" w:cs="Arial"/>
          <w:sz w:val="16"/>
          <w:szCs w:val="16"/>
        </w:rPr>
        <w:t>.</w:t>
      </w:r>
    </w:p>
  </w:footnote>
  <w:footnote w:id="3">
    <w:p w:rsidR="00A909E6" w:rsidRPr="0057055A" w:rsidRDefault="00A909E6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A909E6">
        <w:rPr>
          <w:rFonts w:ascii="Arial" w:hAnsi="Arial" w:cs="Arial"/>
          <w:sz w:val="16"/>
          <w:szCs w:val="16"/>
        </w:rPr>
        <w:t xml:space="preserve">Norma BS 7799-2:2002 desarrollada por la entidad de normalización británica, la British </w:t>
      </w:r>
      <w:proofErr w:type="spellStart"/>
      <w:r w:rsidRPr="00A909E6">
        <w:rPr>
          <w:rFonts w:ascii="Arial" w:hAnsi="Arial" w:cs="Arial"/>
          <w:sz w:val="16"/>
          <w:szCs w:val="16"/>
        </w:rPr>
        <w:t>Standards</w:t>
      </w:r>
      <w:proofErr w:type="spellEnd"/>
      <w:r w:rsidRPr="00A909E6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A909E6">
        <w:rPr>
          <w:rFonts w:ascii="Arial" w:hAnsi="Arial" w:cs="Arial"/>
          <w:sz w:val="16"/>
          <w:szCs w:val="16"/>
        </w:rPr>
        <w:t>Institution</w:t>
      </w:r>
      <w:proofErr w:type="spellEnd"/>
      <w:r w:rsidRPr="00A909E6">
        <w:rPr>
          <w:rFonts w:ascii="Arial" w:hAnsi="Arial" w:cs="Arial"/>
          <w:sz w:val="16"/>
          <w:szCs w:val="16"/>
        </w:rPr>
        <w:t xml:space="preserve"> (BSI), que es una multinacional cuyo fin se basa en la creación de normas para la estandarización de procesos. BSI es un organismo colaborador de ISO y proveedor de estas normas, son destacables la ISO 9001, ISO 14001 e ISO 27001. Entre sus actividades principales se incluyen la certificación, auditoría y formación en las normas</w:t>
      </w:r>
      <w:r w:rsidR="005F16A8">
        <w:rPr>
          <w:rFonts w:ascii="Arial" w:hAnsi="Arial" w:cs="Arial"/>
          <w:sz w:val="16"/>
          <w:szCs w:val="16"/>
        </w:rPr>
        <w:t>.</w:t>
      </w:r>
    </w:p>
  </w:footnote>
  <w:footnote w:id="4">
    <w:p w:rsidR="005F16A8" w:rsidRPr="005F16A8" w:rsidRDefault="005F16A8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Certified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Information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Systems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Auditor (CISA) es una certificación para auditores respaldada por la Asociación ISACA (</w:t>
      </w:r>
      <w:proofErr w:type="spellStart"/>
      <w:r w:rsidRPr="005F16A8">
        <w:rPr>
          <w:rFonts w:ascii="Arial" w:hAnsi="Arial" w:cs="Arial"/>
          <w:sz w:val="16"/>
          <w:szCs w:val="16"/>
        </w:rPr>
        <w:t>Information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Systems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Audit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and Control </w:t>
      </w:r>
      <w:proofErr w:type="spellStart"/>
      <w:r w:rsidRPr="005F16A8">
        <w:rPr>
          <w:rFonts w:ascii="Arial" w:hAnsi="Arial" w:cs="Arial"/>
          <w:sz w:val="16"/>
          <w:szCs w:val="16"/>
        </w:rPr>
        <w:t>Association</w:t>
      </w:r>
      <w:proofErr w:type="spellEnd"/>
      <w:r w:rsidRPr="005F16A8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>.</w:t>
      </w:r>
    </w:p>
  </w:footnote>
  <w:footnote w:id="5">
    <w:p w:rsidR="005F16A8" w:rsidRPr="005F16A8" w:rsidRDefault="005F16A8" w:rsidP="005F16A8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Certified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in </w:t>
      </w:r>
      <w:proofErr w:type="spellStart"/>
      <w:r w:rsidRPr="005F16A8">
        <w:rPr>
          <w:rFonts w:ascii="Arial" w:hAnsi="Arial" w:cs="Arial"/>
          <w:sz w:val="16"/>
          <w:szCs w:val="16"/>
        </w:rPr>
        <w:t>Risk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and </w:t>
      </w:r>
      <w:proofErr w:type="spellStart"/>
      <w:r w:rsidRPr="005F16A8">
        <w:rPr>
          <w:rFonts w:ascii="Arial" w:hAnsi="Arial" w:cs="Arial"/>
          <w:sz w:val="16"/>
          <w:szCs w:val="16"/>
        </w:rPr>
        <w:t>Information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Systems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Control (</w:t>
      </w:r>
      <w:r>
        <w:rPr>
          <w:rFonts w:ascii="Arial" w:hAnsi="Arial" w:cs="Arial"/>
          <w:sz w:val="16"/>
          <w:szCs w:val="16"/>
        </w:rPr>
        <w:t>CRISC</w:t>
      </w:r>
      <w:r w:rsidRPr="005F16A8">
        <w:rPr>
          <w:rFonts w:ascii="Arial" w:hAnsi="Arial" w:cs="Arial"/>
          <w:sz w:val="16"/>
          <w:szCs w:val="16"/>
        </w:rPr>
        <w:t>) es una certificación para auditores respaldada por la Asociación ISACA (</w:t>
      </w:r>
      <w:proofErr w:type="spellStart"/>
      <w:r w:rsidRPr="005F16A8">
        <w:rPr>
          <w:rFonts w:ascii="Arial" w:hAnsi="Arial" w:cs="Arial"/>
          <w:sz w:val="16"/>
          <w:szCs w:val="16"/>
        </w:rPr>
        <w:t>Information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Systems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Audit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and Control </w:t>
      </w:r>
      <w:proofErr w:type="spellStart"/>
      <w:r w:rsidRPr="005F16A8">
        <w:rPr>
          <w:rFonts w:ascii="Arial" w:hAnsi="Arial" w:cs="Arial"/>
          <w:sz w:val="16"/>
          <w:szCs w:val="16"/>
        </w:rPr>
        <w:t>Association</w:t>
      </w:r>
      <w:proofErr w:type="spellEnd"/>
      <w:r w:rsidRPr="005F16A8">
        <w:rPr>
          <w:rFonts w:ascii="Arial" w:hAnsi="Arial" w:cs="Arial"/>
          <w:sz w:val="16"/>
          <w:szCs w:val="16"/>
        </w:rPr>
        <w:t>)</w:t>
      </w:r>
      <w:r>
        <w:rPr>
          <w:rFonts w:ascii="Arial" w:hAnsi="Arial" w:cs="Arial"/>
          <w:sz w:val="16"/>
          <w:szCs w:val="16"/>
        </w:rPr>
        <w:t>.</w:t>
      </w:r>
    </w:p>
    <w:p w:rsidR="005F16A8" w:rsidRPr="0057055A" w:rsidRDefault="005F16A8">
      <w:pPr>
        <w:pStyle w:val="Textonotapie"/>
      </w:pPr>
    </w:p>
  </w:footnote>
  <w:footnote w:id="6">
    <w:p w:rsidR="005F16A8" w:rsidRPr="0057055A" w:rsidRDefault="005F16A8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Certified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</w:t>
      </w:r>
      <w:proofErr w:type="spellStart"/>
      <w:r w:rsidRPr="005F16A8">
        <w:rPr>
          <w:rFonts w:ascii="Arial" w:hAnsi="Arial" w:cs="Arial"/>
          <w:sz w:val="16"/>
          <w:szCs w:val="16"/>
        </w:rPr>
        <w:t>Ethical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Hacker es una certificación profesional promovida por el Consorcio Internacional de Consultas de Comercio Electrónico</w:t>
      </w:r>
    </w:p>
  </w:footnote>
  <w:footnote w:id="7">
    <w:p w:rsidR="005F16A8" w:rsidRPr="0057055A" w:rsidRDefault="005F16A8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5F16A8">
        <w:rPr>
          <w:rFonts w:ascii="Arial" w:hAnsi="Arial" w:cs="Arial"/>
          <w:sz w:val="16"/>
          <w:szCs w:val="16"/>
        </w:rPr>
        <w:t xml:space="preserve">Project Management Professional (PMP) es una certificación ofrecida por el Project Management </w:t>
      </w:r>
      <w:proofErr w:type="spellStart"/>
      <w:r w:rsidRPr="005F16A8">
        <w:rPr>
          <w:rFonts w:ascii="Arial" w:hAnsi="Arial" w:cs="Arial"/>
          <w:sz w:val="16"/>
          <w:szCs w:val="16"/>
        </w:rPr>
        <w:t>Institute</w:t>
      </w:r>
      <w:proofErr w:type="spellEnd"/>
      <w:r w:rsidRPr="005F16A8">
        <w:rPr>
          <w:rFonts w:ascii="Arial" w:hAnsi="Arial" w:cs="Arial"/>
          <w:sz w:val="16"/>
          <w:szCs w:val="16"/>
        </w:rPr>
        <w:t xml:space="preserve"> (PMI)</w:t>
      </w:r>
    </w:p>
  </w:footnote>
  <w:footnote w:id="8">
    <w:p w:rsidR="00A53C7C" w:rsidRPr="0057055A" w:rsidRDefault="00A53C7C">
      <w:pPr>
        <w:pStyle w:val="Textonotapie"/>
        <w:rPr>
          <w:rFonts w:ascii="Arial" w:hAnsi="Arial" w:cs="Arial"/>
          <w:sz w:val="16"/>
          <w:szCs w:val="16"/>
        </w:rPr>
      </w:pPr>
      <w:r>
        <w:rPr>
          <w:rStyle w:val="Refdenotaalpie"/>
        </w:rPr>
        <w:footnoteRef/>
      </w:r>
      <w:r>
        <w:t xml:space="preserve"> </w:t>
      </w:r>
      <w:r w:rsidRPr="00A53C7C">
        <w:rPr>
          <w:rFonts w:ascii="Arial" w:hAnsi="Arial" w:cs="Arial"/>
          <w:sz w:val="16"/>
          <w:szCs w:val="16"/>
        </w:rPr>
        <w:t xml:space="preserve">Certificado </w:t>
      </w:r>
      <w:r w:rsidRPr="00552552">
        <w:rPr>
          <w:rFonts w:ascii="Arial" w:hAnsi="Arial" w:cs="Arial"/>
          <w:sz w:val="16"/>
          <w:szCs w:val="16"/>
        </w:rPr>
        <w:t xml:space="preserve">COBIT es un marco de referencia de </w:t>
      </w:r>
      <w:r>
        <w:rPr>
          <w:rFonts w:ascii="Arial" w:hAnsi="Arial" w:cs="Arial"/>
          <w:sz w:val="16"/>
          <w:szCs w:val="16"/>
        </w:rPr>
        <w:t xml:space="preserve">gobernabilidad de las Tecnologías de la </w:t>
      </w:r>
      <w:r w:rsidRPr="00552552">
        <w:rPr>
          <w:rFonts w:ascii="Arial" w:hAnsi="Arial" w:cs="Arial"/>
          <w:sz w:val="16"/>
          <w:szCs w:val="16"/>
        </w:rPr>
        <w:t>I</w:t>
      </w:r>
      <w:r>
        <w:rPr>
          <w:rFonts w:ascii="Arial" w:hAnsi="Arial" w:cs="Arial"/>
          <w:sz w:val="16"/>
          <w:szCs w:val="16"/>
        </w:rPr>
        <w:t>nformación</w:t>
      </w:r>
      <w:r w:rsidRPr="00552552">
        <w:rPr>
          <w:rFonts w:ascii="Arial" w:hAnsi="Arial" w:cs="Arial"/>
          <w:sz w:val="16"/>
          <w:szCs w:val="16"/>
        </w:rPr>
        <w:t xml:space="preserve"> y un conjunto de herramientas de soporte que permite a los </w:t>
      </w:r>
      <w:r>
        <w:rPr>
          <w:rFonts w:ascii="Arial" w:hAnsi="Arial" w:cs="Arial"/>
          <w:sz w:val="16"/>
          <w:szCs w:val="16"/>
        </w:rPr>
        <w:t>responsables</w:t>
      </w:r>
      <w:r w:rsidRPr="00552552">
        <w:rPr>
          <w:rFonts w:ascii="Arial" w:hAnsi="Arial" w:cs="Arial"/>
          <w:sz w:val="16"/>
          <w:szCs w:val="16"/>
        </w:rPr>
        <w:t xml:space="preserve"> reducir la brecha entre los requerimientos de control, los temas técnicos y los riesgos del negocio.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4A04" w:rsidRDefault="005C4A04" w:rsidP="00230BA8">
    <w:pPr>
      <w:pStyle w:val="Encabezado"/>
      <w:ind w:firstLine="720"/>
      <w:jc w:val="right"/>
      <w:rPr>
        <w:rFonts w:asciiTheme="minorHAnsi" w:hAnsiTheme="minorHAnsi" w:cstheme="minorHAnsi"/>
      </w:rPr>
    </w:pPr>
    <w:r w:rsidRPr="00392A70">
      <w:rPr>
        <w:b/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-390538</wp:posOffset>
          </wp:positionH>
          <wp:positionV relativeFrom="paragraph">
            <wp:posOffset>-206103</wp:posOffset>
          </wp:positionV>
          <wp:extent cx="1918970" cy="581025"/>
          <wp:effectExtent l="0" t="0" r="5080" b="9525"/>
          <wp:wrapNone/>
          <wp:docPr id="1" name="Picture 6" descr="LogoGobBCNuevoPeq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GobBCNuevoPeq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8970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30688">
      <w:rPr>
        <w:rFonts w:asciiTheme="minorHAnsi" w:hAnsiTheme="minorHAnsi" w:cstheme="minorHAnsi"/>
      </w:rPr>
      <w:t xml:space="preserve">Anexo técnico </w:t>
    </w:r>
    <w:r>
      <w:rPr>
        <w:rFonts w:asciiTheme="minorHAnsi" w:hAnsiTheme="minorHAnsi" w:cstheme="minorHAnsi"/>
      </w:rPr>
      <w:t xml:space="preserve">Servicio de </w:t>
    </w:r>
  </w:p>
  <w:p w:rsidR="005C4A04" w:rsidRPr="00530688" w:rsidRDefault="005C4A04" w:rsidP="00230BA8">
    <w:pPr>
      <w:pStyle w:val="Encabezado"/>
      <w:ind w:firstLine="720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Auditoria de Vulnerabilidades de Seguridad de TI</w:t>
    </w:r>
  </w:p>
  <w:p w:rsidR="005C4A04" w:rsidRDefault="005C4A0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7D21"/>
    <w:multiLevelType w:val="hybridMultilevel"/>
    <w:tmpl w:val="559000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AD2CD7"/>
    <w:multiLevelType w:val="hybridMultilevel"/>
    <w:tmpl w:val="2918E160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03F5783F"/>
    <w:multiLevelType w:val="hybridMultilevel"/>
    <w:tmpl w:val="D8AA97DA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050E1D30"/>
    <w:multiLevelType w:val="hybridMultilevel"/>
    <w:tmpl w:val="48FC70B8"/>
    <w:lvl w:ilvl="0" w:tplc="040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054D7CB0"/>
    <w:multiLevelType w:val="hybridMultilevel"/>
    <w:tmpl w:val="A1D034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AE7D0A"/>
    <w:multiLevelType w:val="hybridMultilevel"/>
    <w:tmpl w:val="94AE64F8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0EBB553E"/>
    <w:multiLevelType w:val="hybridMultilevel"/>
    <w:tmpl w:val="CFEAC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595866"/>
    <w:multiLevelType w:val="hybridMultilevel"/>
    <w:tmpl w:val="2F08D258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15C61439"/>
    <w:multiLevelType w:val="multilevel"/>
    <w:tmpl w:val="18C6D46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Helvetica" w:hAnsi="Helvetica" w:cs="Times New Roman" w:hint="default"/>
        <w:color w:val="auto"/>
        <w:sz w:val="24"/>
        <w:szCs w:val="24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9">
    <w:nsid w:val="161E341B"/>
    <w:multiLevelType w:val="hybridMultilevel"/>
    <w:tmpl w:val="6EBECC52"/>
    <w:lvl w:ilvl="0" w:tplc="04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">
    <w:nsid w:val="161E3959"/>
    <w:multiLevelType w:val="hybridMultilevel"/>
    <w:tmpl w:val="B3B2262C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165A1DF8"/>
    <w:multiLevelType w:val="hybridMultilevel"/>
    <w:tmpl w:val="8260FDD0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080A0019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18FD51DC"/>
    <w:multiLevelType w:val="hybridMultilevel"/>
    <w:tmpl w:val="5CE2C8D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1BDE52DB"/>
    <w:multiLevelType w:val="hybridMultilevel"/>
    <w:tmpl w:val="CD9C96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D271ECC"/>
    <w:multiLevelType w:val="hybridMultilevel"/>
    <w:tmpl w:val="1E561F9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1E293909"/>
    <w:multiLevelType w:val="hybridMultilevel"/>
    <w:tmpl w:val="7B0C1C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1EB70E9C"/>
    <w:multiLevelType w:val="hybridMultilevel"/>
    <w:tmpl w:val="7436D6C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F8D1826"/>
    <w:multiLevelType w:val="hybridMultilevel"/>
    <w:tmpl w:val="4386DF1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06D3D1E"/>
    <w:multiLevelType w:val="hybridMultilevel"/>
    <w:tmpl w:val="E020DCA6"/>
    <w:lvl w:ilvl="0" w:tplc="040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>
    <w:nsid w:val="226A75D9"/>
    <w:multiLevelType w:val="hybridMultilevel"/>
    <w:tmpl w:val="C792A420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0">
    <w:nsid w:val="23FC44EB"/>
    <w:multiLevelType w:val="hybridMultilevel"/>
    <w:tmpl w:val="6A3633D8"/>
    <w:lvl w:ilvl="0" w:tplc="0C0A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1">
    <w:nsid w:val="24CA1A61"/>
    <w:multiLevelType w:val="singleLevel"/>
    <w:tmpl w:val="080A0019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22">
    <w:nsid w:val="24E069BE"/>
    <w:multiLevelType w:val="hybridMultilevel"/>
    <w:tmpl w:val="F9DC2F9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26E42ED6"/>
    <w:multiLevelType w:val="hybridMultilevel"/>
    <w:tmpl w:val="BD18C5D2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>
    <w:nsid w:val="2EA766A9"/>
    <w:multiLevelType w:val="multilevel"/>
    <w:tmpl w:val="3B5800B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2"/>
      <w:numFmt w:val="decimal"/>
      <w:lvlText w:val="I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5">
    <w:nsid w:val="359543CC"/>
    <w:multiLevelType w:val="hybridMultilevel"/>
    <w:tmpl w:val="426ECE5A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38A41D6D"/>
    <w:multiLevelType w:val="hybridMultilevel"/>
    <w:tmpl w:val="3A30BB78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3B03168D"/>
    <w:multiLevelType w:val="hybridMultilevel"/>
    <w:tmpl w:val="C2689380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1FA5E8C"/>
    <w:multiLevelType w:val="hybridMultilevel"/>
    <w:tmpl w:val="3F22464A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44FB0D67"/>
    <w:multiLevelType w:val="hybridMultilevel"/>
    <w:tmpl w:val="6FEAD21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46241714"/>
    <w:multiLevelType w:val="hybridMultilevel"/>
    <w:tmpl w:val="0EFE7DD2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>
    <w:nsid w:val="479606EC"/>
    <w:multiLevelType w:val="hybridMultilevel"/>
    <w:tmpl w:val="5306A030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>
    <w:nsid w:val="479F543C"/>
    <w:multiLevelType w:val="hybridMultilevel"/>
    <w:tmpl w:val="A2004A56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>
    <w:nsid w:val="48646DFD"/>
    <w:multiLevelType w:val="hybridMultilevel"/>
    <w:tmpl w:val="A372E8C2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4F4675FF"/>
    <w:multiLevelType w:val="hybridMultilevel"/>
    <w:tmpl w:val="D77091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1D165E8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29D1B33"/>
    <w:multiLevelType w:val="hybridMultilevel"/>
    <w:tmpl w:val="429EF8F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A87410C"/>
    <w:multiLevelType w:val="hybridMultilevel"/>
    <w:tmpl w:val="7F1030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E13AEB9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64958"/>
    <w:multiLevelType w:val="hybridMultilevel"/>
    <w:tmpl w:val="0F9ACD7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2D5876"/>
    <w:multiLevelType w:val="multilevel"/>
    <w:tmpl w:val="63787B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2"/>
      <w:numFmt w:val="decimal"/>
      <w:lvlText w:val="I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9">
    <w:nsid w:val="688C0E6D"/>
    <w:multiLevelType w:val="hybridMultilevel"/>
    <w:tmpl w:val="492C7216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>
    <w:nsid w:val="68ED1554"/>
    <w:multiLevelType w:val="hybridMultilevel"/>
    <w:tmpl w:val="E8D02FD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0FF3929"/>
    <w:multiLevelType w:val="hybridMultilevel"/>
    <w:tmpl w:val="F02A32E4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2">
    <w:nsid w:val="721441FA"/>
    <w:multiLevelType w:val="hybridMultilevel"/>
    <w:tmpl w:val="BCEEA06E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80A0019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3">
    <w:nsid w:val="74507110"/>
    <w:multiLevelType w:val="hybridMultilevel"/>
    <w:tmpl w:val="6B425F4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75C84FEB"/>
    <w:multiLevelType w:val="hybridMultilevel"/>
    <w:tmpl w:val="66A2C73E"/>
    <w:lvl w:ilvl="0" w:tplc="040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>
    <w:nsid w:val="7C116331"/>
    <w:multiLevelType w:val="hybridMultilevel"/>
    <w:tmpl w:val="60B8F442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080A0019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>
    <w:nsid w:val="7C5B1068"/>
    <w:multiLevelType w:val="hybridMultilevel"/>
    <w:tmpl w:val="CE205A98"/>
    <w:lvl w:ilvl="0" w:tplc="C4F4519A">
      <w:start w:val="1"/>
      <w:numFmt w:val="lowerLetter"/>
      <w:lvlText w:val="%1)"/>
      <w:lvlJc w:val="left"/>
      <w:pPr>
        <w:ind w:left="960" w:hanging="60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E46931"/>
    <w:multiLevelType w:val="hybridMultilevel"/>
    <w:tmpl w:val="7A22EF84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080A0019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8">
    <w:nsid w:val="7E432D8A"/>
    <w:multiLevelType w:val="hybridMultilevel"/>
    <w:tmpl w:val="6DFCBC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EB95103"/>
    <w:multiLevelType w:val="hybridMultilevel"/>
    <w:tmpl w:val="6546883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27"/>
  </w:num>
  <w:num w:numId="3">
    <w:abstractNumId w:val="35"/>
  </w:num>
  <w:num w:numId="4">
    <w:abstractNumId w:val="40"/>
  </w:num>
  <w:num w:numId="5">
    <w:abstractNumId w:val="49"/>
  </w:num>
  <w:num w:numId="6">
    <w:abstractNumId w:val="14"/>
  </w:num>
  <w:num w:numId="7">
    <w:abstractNumId w:val="8"/>
  </w:num>
  <w:num w:numId="8">
    <w:abstractNumId w:val="38"/>
  </w:num>
  <w:num w:numId="9">
    <w:abstractNumId w:val="21"/>
  </w:num>
  <w:num w:numId="10">
    <w:abstractNumId w:val="20"/>
  </w:num>
  <w:num w:numId="11">
    <w:abstractNumId w:val="22"/>
  </w:num>
  <w:num w:numId="12">
    <w:abstractNumId w:val="48"/>
  </w:num>
  <w:num w:numId="13">
    <w:abstractNumId w:val="24"/>
  </w:num>
  <w:num w:numId="14">
    <w:abstractNumId w:val="5"/>
  </w:num>
  <w:num w:numId="15">
    <w:abstractNumId w:val="41"/>
  </w:num>
  <w:num w:numId="16">
    <w:abstractNumId w:val="28"/>
  </w:num>
  <w:num w:numId="17">
    <w:abstractNumId w:val="25"/>
  </w:num>
  <w:num w:numId="18">
    <w:abstractNumId w:val="45"/>
  </w:num>
  <w:num w:numId="19">
    <w:abstractNumId w:val="36"/>
  </w:num>
  <w:num w:numId="20">
    <w:abstractNumId w:val="11"/>
  </w:num>
  <w:num w:numId="21">
    <w:abstractNumId w:val="32"/>
  </w:num>
  <w:num w:numId="22">
    <w:abstractNumId w:val="30"/>
  </w:num>
  <w:num w:numId="23">
    <w:abstractNumId w:val="44"/>
  </w:num>
  <w:num w:numId="24">
    <w:abstractNumId w:val="39"/>
  </w:num>
  <w:num w:numId="25">
    <w:abstractNumId w:val="18"/>
  </w:num>
  <w:num w:numId="26">
    <w:abstractNumId w:val="43"/>
  </w:num>
  <w:num w:numId="27">
    <w:abstractNumId w:val="15"/>
  </w:num>
  <w:num w:numId="28">
    <w:abstractNumId w:val="3"/>
  </w:num>
  <w:num w:numId="29">
    <w:abstractNumId w:val="10"/>
  </w:num>
  <w:num w:numId="30">
    <w:abstractNumId w:val="16"/>
  </w:num>
  <w:num w:numId="31">
    <w:abstractNumId w:val="1"/>
  </w:num>
  <w:num w:numId="32">
    <w:abstractNumId w:val="7"/>
  </w:num>
  <w:num w:numId="33">
    <w:abstractNumId w:val="26"/>
  </w:num>
  <w:num w:numId="34">
    <w:abstractNumId w:val="23"/>
  </w:num>
  <w:num w:numId="35">
    <w:abstractNumId w:val="2"/>
  </w:num>
  <w:num w:numId="36">
    <w:abstractNumId w:val="33"/>
  </w:num>
  <w:num w:numId="37">
    <w:abstractNumId w:val="31"/>
  </w:num>
  <w:num w:numId="38">
    <w:abstractNumId w:val="29"/>
  </w:num>
  <w:num w:numId="39">
    <w:abstractNumId w:val="42"/>
  </w:num>
  <w:num w:numId="40">
    <w:abstractNumId w:val="13"/>
  </w:num>
  <w:num w:numId="41">
    <w:abstractNumId w:val="4"/>
  </w:num>
  <w:num w:numId="42">
    <w:abstractNumId w:val="37"/>
  </w:num>
  <w:num w:numId="43">
    <w:abstractNumId w:val="17"/>
  </w:num>
  <w:num w:numId="44">
    <w:abstractNumId w:val="12"/>
  </w:num>
  <w:num w:numId="45">
    <w:abstractNumId w:val="0"/>
  </w:num>
  <w:num w:numId="46">
    <w:abstractNumId w:val="9"/>
  </w:num>
  <w:num w:numId="47">
    <w:abstractNumId w:val="6"/>
  </w:num>
  <w:num w:numId="48">
    <w:abstractNumId w:val="47"/>
  </w:num>
  <w:num w:numId="49">
    <w:abstractNumId w:val="34"/>
  </w:num>
  <w:num w:numId="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159"/>
    <w:rsid w:val="00021E56"/>
    <w:rsid w:val="0003704A"/>
    <w:rsid w:val="00040DA4"/>
    <w:rsid w:val="000A221B"/>
    <w:rsid w:val="00145E15"/>
    <w:rsid w:val="00167A9F"/>
    <w:rsid w:val="001C316F"/>
    <w:rsid w:val="001F4748"/>
    <w:rsid w:val="0021629F"/>
    <w:rsid w:val="00230BA8"/>
    <w:rsid w:val="00286D61"/>
    <w:rsid w:val="002947FC"/>
    <w:rsid w:val="00295212"/>
    <w:rsid w:val="002A4E3E"/>
    <w:rsid w:val="002B6ED3"/>
    <w:rsid w:val="002E6FD5"/>
    <w:rsid w:val="003314B0"/>
    <w:rsid w:val="003E637C"/>
    <w:rsid w:val="00414458"/>
    <w:rsid w:val="00455707"/>
    <w:rsid w:val="00471805"/>
    <w:rsid w:val="00497AB0"/>
    <w:rsid w:val="004D031F"/>
    <w:rsid w:val="004F0DB6"/>
    <w:rsid w:val="004F6EB0"/>
    <w:rsid w:val="00530688"/>
    <w:rsid w:val="00552552"/>
    <w:rsid w:val="00557356"/>
    <w:rsid w:val="0057055A"/>
    <w:rsid w:val="00582FBF"/>
    <w:rsid w:val="00585071"/>
    <w:rsid w:val="005A4FEF"/>
    <w:rsid w:val="005C4A04"/>
    <w:rsid w:val="005F16A8"/>
    <w:rsid w:val="006515B9"/>
    <w:rsid w:val="006A053B"/>
    <w:rsid w:val="006E53B0"/>
    <w:rsid w:val="006F2159"/>
    <w:rsid w:val="00744391"/>
    <w:rsid w:val="007A7B98"/>
    <w:rsid w:val="007B2621"/>
    <w:rsid w:val="008119D9"/>
    <w:rsid w:val="008206EC"/>
    <w:rsid w:val="00822365"/>
    <w:rsid w:val="0086429F"/>
    <w:rsid w:val="00866381"/>
    <w:rsid w:val="008F10AD"/>
    <w:rsid w:val="009002E5"/>
    <w:rsid w:val="009F3BD8"/>
    <w:rsid w:val="00A2701B"/>
    <w:rsid w:val="00A43D3E"/>
    <w:rsid w:val="00A53C7C"/>
    <w:rsid w:val="00A54EB2"/>
    <w:rsid w:val="00A85AD2"/>
    <w:rsid w:val="00A909E6"/>
    <w:rsid w:val="00AB6B3C"/>
    <w:rsid w:val="00B06DFE"/>
    <w:rsid w:val="00B10F34"/>
    <w:rsid w:val="00B12E04"/>
    <w:rsid w:val="00B74AA8"/>
    <w:rsid w:val="00C14E14"/>
    <w:rsid w:val="00C2630F"/>
    <w:rsid w:val="00C4325E"/>
    <w:rsid w:val="00D271A0"/>
    <w:rsid w:val="00D41CB4"/>
    <w:rsid w:val="00DC1DC6"/>
    <w:rsid w:val="00E00445"/>
    <w:rsid w:val="00E3402E"/>
    <w:rsid w:val="00E37C7B"/>
    <w:rsid w:val="00E76611"/>
    <w:rsid w:val="00E80101"/>
    <w:rsid w:val="00E912E0"/>
    <w:rsid w:val="00E91355"/>
    <w:rsid w:val="00ED41FD"/>
    <w:rsid w:val="00EE7268"/>
    <w:rsid w:val="00F071C3"/>
    <w:rsid w:val="00F32DC9"/>
    <w:rsid w:val="00F43E41"/>
    <w:rsid w:val="00FA18B3"/>
    <w:rsid w:val="00FF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1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Ttulo2">
    <w:name w:val="heading 2"/>
    <w:basedOn w:val="Normal"/>
    <w:next w:val="Normal"/>
    <w:link w:val="Heading2Char"/>
    <w:uiPriority w:val="99"/>
    <w:qFormat/>
    <w:rsid w:val="00230BA8"/>
    <w:pPr>
      <w:keepNext/>
      <w:jc w:val="both"/>
      <w:outlineLvl w:val="1"/>
    </w:pPr>
    <w:rPr>
      <w:rFonts w:ascii="Arial" w:hAnsi="Arial"/>
      <w:b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5212"/>
    <w:pPr>
      <w:ind w:left="720"/>
      <w:contextualSpacing/>
    </w:pPr>
  </w:style>
  <w:style w:type="paragraph" w:styleId="Encabezado">
    <w:name w:val="header"/>
    <w:basedOn w:val="Normal"/>
    <w:link w:val="HeaderChar"/>
    <w:uiPriority w:val="99"/>
    <w:unhideWhenUsed/>
    <w:rsid w:val="005850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Fuentedeprrafopredeter"/>
    <w:link w:val="Encabezado"/>
    <w:uiPriority w:val="99"/>
    <w:rsid w:val="00585071"/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Piedepgina">
    <w:name w:val="footer"/>
    <w:basedOn w:val="Normal"/>
    <w:link w:val="FooterChar"/>
    <w:uiPriority w:val="99"/>
    <w:unhideWhenUsed/>
    <w:rsid w:val="005850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Fuentedeprrafopredeter"/>
    <w:link w:val="Piedepgina"/>
    <w:uiPriority w:val="99"/>
    <w:rsid w:val="00585071"/>
    <w:rPr>
      <w:rFonts w:ascii="Times New Roman" w:eastAsia="Times New Roman" w:hAnsi="Times New Roman" w:cs="Times New Roman"/>
      <w:sz w:val="24"/>
      <w:szCs w:val="24"/>
      <w:lang w:val="es-MX"/>
    </w:rPr>
  </w:style>
  <w:style w:type="paragraph" w:customStyle="1" w:styleId="Default">
    <w:name w:val="Default"/>
    <w:rsid w:val="00585071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  <w:lang w:val="es-MX"/>
    </w:rPr>
  </w:style>
  <w:style w:type="paragraph" w:styleId="Textodeglobo">
    <w:name w:val="Balloon Text"/>
    <w:basedOn w:val="Normal"/>
    <w:link w:val="BalloonTextChar"/>
    <w:uiPriority w:val="99"/>
    <w:semiHidden/>
    <w:unhideWhenUsed/>
    <w:rsid w:val="00E912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uentedeprrafopredeter"/>
    <w:link w:val="Textodeglobo"/>
    <w:uiPriority w:val="99"/>
    <w:semiHidden/>
    <w:rsid w:val="00E912E0"/>
    <w:rPr>
      <w:rFonts w:ascii="Tahoma" w:eastAsia="Times New Roman" w:hAnsi="Tahoma" w:cs="Tahoma"/>
      <w:sz w:val="16"/>
      <w:szCs w:val="16"/>
      <w:lang w:val="es-MX"/>
    </w:rPr>
  </w:style>
  <w:style w:type="paragraph" w:customStyle="1" w:styleId="2">
    <w:name w:val="2"/>
    <w:basedOn w:val="Normal"/>
    <w:rsid w:val="00E37C7B"/>
    <w:pPr>
      <w:ind w:left="864"/>
      <w:jc w:val="both"/>
    </w:pPr>
    <w:rPr>
      <w:rFonts w:ascii="AvantGarde" w:eastAsia="Calibri" w:hAnsi="AvantGarde" w:cs="AvantGarde"/>
      <w:sz w:val="22"/>
      <w:szCs w:val="22"/>
      <w:lang w:val="es-ES" w:eastAsia="es-ES"/>
    </w:rPr>
  </w:style>
  <w:style w:type="character" w:customStyle="1" w:styleId="Heading2Char">
    <w:name w:val="Heading 2 Char"/>
    <w:basedOn w:val="Fuentedeprrafopredeter"/>
    <w:link w:val="Ttulo2"/>
    <w:uiPriority w:val="99"/>
    <w:rsid w:val="00230BA8"/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extoindependiente">
    <w:name w:val="Body Text"/>
    <w:basedOn w:val="Normal"/>
    <w:link w:val="BodyTextChar"/>
    <w:uiPriority w:val="99"/>
    <w:rsid w:val="00230BA8"/>
    <w:pPr>
      <w:jc w:val="center"/>
    </w:pPr>
    <w:rPr>
      <w:rFonts w:ascii="Arial" w:hAnsi="Arial"/>
      <w:b/>
      <w:szCs w:val="20"/>
      <w:lang w:val="es-ES" w:eastAsia="es-MX"/>
    </w:rPr>
  </w:style>
  <w:style w:type="character" w:customStyle="1" w:styleId="BodyTextChar">
    <w:name w:val="Body Text Char"/>
    <w:basedOn w:val="Fuentedeprrafopredeter"/>
    <w:link w:val="Textoindependiente"/>
    <w:uiPriority w:val="99"/>
    <w:rsid w:val="00230BA8"/>
    <w:rPr>
      <w:rFonts w:ascii="Arial" w:eastAsia="Times New Roman" w:hAnsi="Arial" w:cs="Times New Roman"/>
      <w:b/>
      <w:sz w:val="24"/>
      <w:szCs w:val="20"/>
      <w:lang w:val="es-ES" w:eastAsia="es-MX"/>
    </w:rPr>
  </w:style>
  <w:style w:type="paragraph" w:customStyle="1" w:styleId="Bullet">
    <w:name w:val="Bullet"/>
    <w:basedOn w:val="Textoindependiente"/>
    <w:uiPriority w:val="99"/>
    <w:rsid w:val="00230BA8"/>
    <w:pPr>
      <w:jc w:val="both"/>
    </w:pPr>
    <w:rPr>
      <w:rFonts w:ascii="ITCCenturyBookT" w:hAnsi="ITCCenturyBookT"/>
      <w:bCs/>
      <w:sz w:val="20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5255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52552"/>
    <w:rPr>
      <w:rFonts w:ascii="Times New Roman" w:eastAsia="Times New Roman" w:hAnsi="Times New Roman" w:cs="Times New Roman"/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55255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1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Ttulo2">
    <w:name w:val="heading 2"/>
    <w:basedOn w:val="Normal"/>
    <w:next w:val="Normal"/>
    <w:link w:val="Heading2Char"/>
    <w:uiPriority w:val="99"/>
    <w:qFormat/>
    <w:rsid w:val="00230BA8"/>
    <w:pPr>
      <w:keepNext/>
      <w:jc w:val="both"/>
      <w:outlineLvl w:val="1"/>
    </w:pPr>
    <w:rPr>
      <w:rFonts w:ascii="Arial" w:hAnsi="Arial"/>
      <w:b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95212"/>
    <w:pPr>
      <w:ind w:left="720"/>
      <w:contextualSpacing/>
    </w:pPr>
  </w:style>
  <w:style w:type="paragraph" w:styleId="Encabezado">
    <w:name w:val="header"/>
    <w:basedOn w:val="Normal"/>
    <w:link w:val="HeaderChar"/>
    <w:uiPriority w:val="99"/>
    <w:unhideWhenUsed/>
    <w:rsid w:val="005850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Fuentedeprrafopredeter"/>
    <w:link w:val="Encabezado"/>
    <w:uiPriority w:val="99"/>
    <w:rsid w:val="00585071"/>
    <w:rPr>
      <w:rFonts w:ascii="Times New Roman" w:eastAsia="Times New Roman" w:hAnsi="Times New Roman" w:cs="Times New Roman"/>
      <w:sz w:val="24"/>
      <w:szCs w:val="24"/>
      <w:lang w:val="es-MX"/>
    </w:rPr>
  </w:style>
  <w:style w:type="paragraph" w:styleId="Piedepgina">
    <w:name w:val="footer"/>
    <w:basedOn w:val="Normal"/>
    <w:link w:val="FooterChar"/>
    <w:uiPriority w:val="99"/>
    <w:unhideWhenUsed/>
    <w:rsid w:val="005850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Fuentedeprrafopredeter"/>
    <w:link w:val="Piedepgina"/>
    <w:uiPriority w:val="99"/>
    <w:rsid w:val="00585071"/>
    <w:rPr>
      <w:rFonts w:ascii="Times New Roman" w:eastAsia="Times New Roman" w:hAnsi="Times New Roman" w:cs="Times New Roman"/>
      <w:sz w:val="24"/>
      <w:szCs w:val="24"/>
      <w:lang w:val="es-MX"/>
    </w:rPr>
  </w:style>
  <w:style w:type="paragraph" w:customStyle="1" w:styleId="Default">
    <w:name w:val="Default"/>
    <w:rsid w:val="00585071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  <w:lang w:val="es-MX"/>
    </w:rPr>
  </w:style>
  <w:style w:type="paragraph" w:styleId="Textodeglobo">
    <w:name w:val="Balloon Text"/>
    <w:basedOn w:val="Normal"/>
    <w:link w:val="BalloonTextChar"/>
    <w:uiPriority w:val="99"/>
    <w:semiHidden/>
    <w:unhideWhenUsed/>
    <w:rsid w:val="00E912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uentedeprrafopredeter"/>
    <w:link w:val="Textodeglobo"/>
    <w:uiPriority w:val="99"/>
    <w:semiHidden/>
    <w:rsid w:val="00E912E0"/>
    <w:rPr>
      <w:rFonts w:ascii="Tahoma" w:eastAsia="Times New Roman" w:hAnsi="Tahoma" w:cs="Tahoma"/>
      <w:sz w:val="16"/>
      <w:szCs w:val="16"/>
      <w:lang w:val="es-MX"/>
    </w:rPr>
  </w:style>
  <w:style w:type="paragraph" w:customStyle="1" w:styleId="2">
    <w:name w:val="2"/>
    <w:basedOn w:val="Normal"/>
    <w:rsid w:val="00E37C7B"/>
    <w:pPr>
      <w:ind w:left="864"/>
      <w:jc w:val="both"/>
    </w:pPr>
    <w:rPr>
      <w:rFonts w:ascii="AvantGarde" w:eastAsia="Calibri" w:hAnsi="AvantGarde" w:cs="AvantGarde"/>
      <w:sz w:val="22"/>
      <w:szCs w:val="22"/>
      <w:lang w:val="es-ES" w:eastAsia="es-ES"/>
    </w:rPr>
  </w:style>
  <w:style w:type="character" w:customStyle="1" w:styleId="Heading2Char">
    <w:name w:val="Heading 2 Char"/>
    <w:basedOn w:val="Fuentedeprrafopredeter"/>
    <w:link w:val="Ttulo2"/>
    <w:uiPriority w:val="99"/>
    <w:rsid w:val="00230BA8"/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extoindependiente">
    <w:name w:val="Body Text"/>
    <w:basedOn w:val="Normal"/>
    <w:link w:val="BodyTextChar"/>
    <w:uiPriority w:val="99"/>
    <w:rsid w:val="00230BA8"/>
    <w:pPr>
      <w:jc w:val="center"/>
    </w:pPr>
    <w:rPr>
      <w:rFonts w:ascii="Arial" w:hAnsi="Arial"/>
      <w:b/>
      <w:szCs w:val="20"/>
      <w:lang w:val="es-ES" w:eastAsia="es-MX"/>
    </w:rPr>
  </w:style>
  <w:style w:type="character" w:customStyle="1" w:styleId="BodyTextChar">
    <w:name w:val="Body Text Char"/>
    <w:basedOn w:val="Fuentedeprrafopredeter"/>
    <w:link w:val="Textoindependiente"/>
    <w:uiPriority w:val="99"/>
    <w:rsid w:val="00230BA8"/>
    <w:rPr>
      <w:rFonts w:ascii="Arial" w:eastAsia="Times New Roman" w:hAnsi="Arial" w:cs="Times New Roman"/>
      <w:b/>
      <w:sz w:val="24"/>
      <w:szCs w:val="20"/>
      <w:lang w:val="es-ES" w:eastAsia="es-MX"/>
    </w:rPr>
  </w:style>
  <w:style w:type="paragraph" w:customStyle="1" w:styleId="Bullet">
    <w:name w:val="Bullet"/>
    <w:basedOn w:val="Textoindependiente"/>
    <w:uiPriority w:val="99"/>
    <w:rsid w:val="00230BA8"/>
    <w:pPr>
      <w:jc w:val="both"/>
    </w:pPr>
    <w:rPr>
      <w:rFonts w:ascii="ITCCenturyBookT" w:hAnsi="ITCCenturyBookT"/>
      <w:bCs/>
      <w:sz w:val="20"/>
      <w:lang w:val="es-MX"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5255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52552"/>
    <w:rPr>
      <w:rFonts w:ascii="Times New Roman" w:eastAsia="Times New Roman" w:hAnsi="Times New Roman" w:cs="Times New Roman"/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55255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8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2C3090-9E45-463C-AB6B-93D4E29B6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2396</Words>
  <Characters>13178</Characters>
  <Application>Microsoft Office Word</Application>
  <DocSecurity>0</DocSecurity>
  <Lines>109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jflores</dc:creator>
  <cp:lastModifiedBy>KARINA</cp:lastModifiedBy>
  <cp:revision>2</cp:revision>
  <cp:lastPrinted>2011-11-04T17:05:00Z</cp:lastPrinted>
  <dcterms:created xsi:type="dcterms:W3CDTF">2011-12-06T16:55:00Z</dcterms:created>
  <dcterms:modified xsi:type="dcterms:W3CDTF">2011-12-06T16:55:00Z</dcterms:modified>
</cp:coreProperties>
</file>